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E5" w:rsidRDefault="002A17A7">
      <w:r>
        <w:t>A programozási feladat els&amp;#337; változata.</w:t>
      </w:r>
      <w:r>
        <w:br/>
        <w:t>A legtöbb kód hosszú id&amp;#337; alatt fut le, ezért a honlapomra feltettem az</w:t>
      </w:r>
      <w:r>
        <w:br/>
        <w:t>eredményeket is tartalmazó változatot:</w:t>
      </w:r>
      <w:r>
        <w:br/>
      </w:r>
      <w:hyperlink r:id="rId4" w:tgtFrame="_blank" w:history="1">
        <w:r>
          <w:rPr>
            <w:rStyle w:val="Hiperhivatkozs"/>
          </w:rPr>
          <w:t>http://www.math.bme.hu/~barthazs/BarthaZsolt.nb</w:t>
        </w:r>
      </w:hyperlink>
    </w:p>
    <w:sectPr w:rsidR="00C932E5" w:rsidSect="00C93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A17A7"/>
    <w:rsid w:val="002A17A7"/>
    <w:rsid w:val="00C93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32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A17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th.bme.hu/%7Ebarthazs/BarthaZsolt.nb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249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2011-04-07T10:13:00Z</dcterms:created>
  <dcterms:modified xsi:type="dcterms:W3CDTF">2011-04-07T10:13:00Z</dcterms:modified>
</cp:coreProperties>
</file>