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71BE" w14:textId="30C11291" w:rsidR="00286823" w:rsidRPr="00B10EA4" w:rsidRDefault="00286823" w:rsidP="00E960B4">
      <w:pPr>
        <w:jc w:val="right"/>
        <w:rPr>
          <w:sz w:val="20"/>
          <w:szCs w:val="20"/>
        </w:rPr>
      </w:pPr>
      <w:r w:rsidRPr="00B10EA4">
        <w:rPr>
          <w:sz w:val="20"/>
          <w:szCs w:val="20"/>
        </w:rPr>
        <w:t>nyugdijreform</w:t>
      </w:r>
      <w:r w:rsidR="00290323">
        <w:rPr>
          <w:sz w:val="20"/>
          <w:szCs w:val="20"/>
        </w:rPr>
        <w:t>9</w:t>
      </w:r>
      <w:r w:rsidRPr="00B10EA4">
        <w:rPr>
          <w:sz w:val="20"/>
          <w:szCs w:val="20"/>
        </w:rPr>
        <w:t>, 2023. 0</w:t>
      </w:r>
      <w:r w:rsidR="00E26443">
        <w:rPr>
          <w:sz w:val="20"/>
          <w:szCs w:val="20"/>
        </w:rPr>
        <w:t>6</w:t>
      </w:r>
      <w:r w:rsidRPr="00B10EA4">
        <w:rPr>
          <w:sz w:val="20"/>
          <w:szCs w:val="20"/>
        </w:rPr>
        <w:t xml:space="preserve">. </w:t>
      </w:r>
      <w:r w:rsidR="00290323">
        <w:rPr>
          <w:sz w:val="20"/>
          <w:szCs w:val="20"/>
        </w:rPr>
        <w:t>1</w:t>
      </w:r>
      <w:r w:rsidR="00273C3C">
        <w:rPr>
          <w:sz w:val="20"/>
          <w:szCs w:val="20"/>
        </w:rPr>
        <w:t>4</w:t>
      </w:r>
      <w:r w:rsidRPr="00B10EA4">
        <w:rPr>
          <w:sz w:val="20"/>
          <w:szCs w:val="20"/>
        </w:rPr>
        <w:t>.</w:t>
      </w:r>
    </w:p>
    <w:p w14:paraId="152F0EF6" w14:textId="7D3C506C" w:rsidR="00F27B9D" w:rsidRPr="00B56B9F" w:rsidRDefault="00286823">
      <w:pPr>
        <w:rPr>
          <w:sz w:val="24"/>
          <w:szCs w:val="24"/>
        </w:rPr>
      </w:pPr>
      <w:r w:rsidRPr="00B56B9F">
        <w:rPr>
          <w:sz w:val="24"/>
          <w:szCs w:val="24"/>
        </w:rPr>
        <w:t>Simonovits András:</w:t>
      </w:r>
    </w:p>
    <w:p w14:paraId="2DF9983F" w14:textId="3917B3AC" w:rsidR="00ED3FF8" w:rsidRPr="00B56B9F" w:rsidRDefault="005851CB" w:rsidP="00ED3FF8">
      <w:pPr>
        <w:jc w:val="center"/>
        <w:rPr>
          <w:b/>
          <w:bCs/>
          <w:sz w:val="28"/>
          <w:szCs w:val="28"/>
        </w:rPr>
      </w:pPr>
      <w:r w:rsidRPr="00B56B9F">
        <w:rPr>
          <w:b/>
          <w:bCs/>
          <w:sz w:val="28"/>
          <w:szCs w:val="28"/>
        </w:rPr>
        <w:t xml:space="preserve">Egy </w:t>
      </w:r>
      <w:r w:rsidR="0067611B">
        <w:rPr>
          <w:b/>
          <w:bCs/>
          <w:sz w:val="28"/>
          <w:szCs w:val="28"/>
        </w:rPr>
        <w:t xml:space="preserve">észszerű </w:t>
      </w:r>
      <w:r w:rsidRPr="00B56B9F">
        <w:rPr>
          <w:b/>
          <w:bCs/>
          <w:sz w:val="28"/>
          <w:szCs w:val="28"/>
        </w:rPr>
        <w:t>n</w:t>
      </w:r>
      <w:r w:rsidR="00ED3FF8" w:rsidRPr="00B56B9F">
        <w:rPr>
          <w:b/>
          <w:bCs/>
          <w:sz w:val="28"/>
          <w:szCs w:val="28"/>
        </w:rPr>
        <w:t>yugdíjreform-</w:t>
      </w:r>
      <w:r w:rsidRPr="00B56B9F">
        <w:rPr>
          <w:b/>
          <w:bCs/>
          <w:sz w:val="28"/>
          <w:szCs w:val="28"/>
        </w:rPr>
        <w:t>csomag</w:t>
      </w:r>
    </w:p>
    <w:p w14:paraId="78648C69" w14:textId="165CE00B" w:rsidR="00F60DE2" w:rsidRPr="00F60DE2" w:rsidRDefault="00F60DE2" w:rsidP="00F60DE2">
      <w:pPr>
        <w:rPr>
          <w:i/>
          <w:iCs/>
          <w:sz w:val="24"/>
          <w:szCs w:val="24"/>
        </w:rPr>
      </w:pPr>
      <w:r w:rsidRPr="00F60DE2">
        <w:rPr>
          <w:i/>
          <w:iCs/>
          <w:sz w:val="24"/>
          <w:szCs w:val="24"/>
        </w:rPr>
        <w:t xml:space="preserve">Egy EU kezdeményezés miatt a magyar kormányzatnak szoros ütemterv szerint ki kell dolgoznia egy cselekvési tervet, amelynek része egy nyugdíjreform is. A tervet nyilvánosan meg kell vitatni, majd törvénybe kell iktatni. Az utolsó nyilvános nyugdíjtanulmány MNB műhelytanulmányként 2016-ban jelent meg, amely </w:t>
      </w:r>
      <w:r w:rsidR="0067611B">
        <w:rPr>
          <w:i/>
          <w:iCs/>
          <w:sz w:val="24"/>
          <w:szCs w:val="24"/>
        </w:rPr>
        <w:t xml:space="preserve">az azóta bekövetkezett változások miatt </w:t>
      </w:r>
      <w:r w:rsidRPr="00F60DE2">
        <w:rPr>
          <w:i/>
          <w:iCs/>
          <w:sz w:val="24"/>
          <w:szCs w:val="24"/>
        </w:rPr>
        <w:t xml:space="preserve">szükségképpen felfrissítésre vár. Addig is érdemesnek láttam egy </w:t>
      </w:r>
      <w:r w:rsidR="0067611B">
        <w:rPr>
          <w:i/>
          <w:iCs/>
          <w:sz w:val="24"/>
          <w:szCs w:val="24"/>
        </w:rPr>
        <w:t xml:space="preserve">észszerű </w:t>
      </w:r>
      <w:r w:rsidRPr="00F60DE2">
        <w:rPr>
          <w:i/>
          <w:iCs/>
          <w:sz w:val="24"/>
          <w:szCs w:val="24"/>
        </w:rPr>
        <w:t xml:space="preserve">nyugdíjreform-csomagot felvázolni, amely a jelenlegi rendszert hatékonyabbá és méltányosabbá tenné. Először a helyzetet körvonalazom, majd az egyszerűbb, végül a bonyolultabb reformok irányait mutatom be. A megvalósíthatóság politikai feltételeivel nem foglalkozom. </w:t>
      </w:r>
    </w:p>
    <w:p w14:paraId="07A7F2A8" w14:textId="7A41F637" w:rsidR="00F60DE2" w:rsidRDefault="00F60DE2" w:rsidP="00004E6F">
      <w:pPr>
        <w:spacing w:line="360" w:lineRule="auto"/>
        <w:rPr>
          <w:b/>
          <w:bCs/>
          <w:sz w:val="24"/>
          <w:szCs w:val="24"/>
        </w:rPr>
      </w:pPr>
      <w:r w:rsidRPr="00F60DE2">
        <w:rPr>
          <w:b/>
          <w:bCs/>
          <w:sz w:val="24"/>
          <w:szCs w:val="24"/>
        </w:rPr>
        <w:t xml:space="preserve">Bevezetés </w:t>
      </w:r>
    </w:p>
    <w:p w14:paraId="5519B8BA" w14:textId="21C46D75" w:rsidR="00A97961" w:rsidRDefault="000F4D50" w:rsidP="00004E6F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>Néhány hónapja napvilágot látott</w:t>
      </w:r>
      <w:r w:rsidR="00931931">
        <w:rPr>
          <w:sz w:val="24"/>
          <w:szCs w:val="24"/>
        </w:rPr>
        <w:t xml:space="preserve"> a hír: </w:t>
      </w:r>
      <w:r w:rsidRPr="00B56B9F">
        <w:rPr>
          <w:sz w:val="24"/>
          <w:szCs w:val="24"/>
        </w:rPr>
        <w:t>a</w:t>
      </w:r>
      <w:r w:rsidR="00ED3FF8" w:rsidRPr="00B56B9F">
        <w:rPr>
          <w:sz w:val="24"/>
          <w:szCs w:val="24"/>
        </w:rPr>
        <w:t>z EU el</w:t>
      </w:r>
      <w:r w:rsidRPr="00B56B9F">
        <w:rPr>
          <w:sz w:val="24"/>
          <w:szCs w:val="24"/>
        </w:rPr>
        <w:t>várja</w:t>
      </w:r>
      <w:r w:rsidR="00ED3FF8" w:rsidRPr="00B56B9F">
        <w:rPr>
          <w:sz w:val="24"/>
          <w:szCs w:val="24"/>
        </w:rPr>
        <w:t xml:space="preserve"> a magyar kormánytól, hogy </w:t>
      </w:r>
      <w:r w:rsidR="00A943C3" w:rsidRPr="00B56B9F">
        <w:rPr>
          <w:sz w:val="24"/>
          <w:szCs w:val="24"/>
        </w:rPr>
        <w:t xml:space="preserve">megadott menetrend szerint </w:t>
      </w:r>
      <w:r w:rsidR="00ED3FF8" w:rsidRPr="00B56B9F">
        <w:rPr>
          <w:sz w:val="24"/>
          <w:szCs w:val="24"/>
        </w:rPr>
        <w:t xml:space="preserve">nyilvános keretekben vitassa meg a magyar nyugdíjrendszer helyzetét, és ennek megfelelően </w:t>
      </w:r>
      <w:r w:rsidR="009D14AC">
        <w:rPr>
          <w:sz w:val="24"/>
          <w:szCs w:val="24"/>
        </w:rPr>
        <w:t xml:space="preserve">2025-ig </w:t>
      </w:r>
      <w:r w:rsidR="00ED3FF8" w:rsidRPr="00B56B9F">
        <w:rPr>
          <w:sz w:val="24"/>
          <w:szCs w:val="24"/>
        </w:rPr>
        <w:t xml:space="preserve">hajtson végre egy hatékony és méltányos nyugdíjreformot. </w:t>
      </w:r>
    </w:p>
    <w:p w14:paraId="06DA482E" w14:textId="6580D8A6" w:rsidR="00A97961" w:rsidRPr="00ED0241" w:rsidRDefault="00B90EF0" w:rsidP="00B90EF0">
      <w:pPr>
        <w:spacing w:line="36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A </w:t>
      </w:r>
      <w:r w:rsidR="00E57783">
        <w:rPr>
          <w:sz w:val="24"/>
          <w:szCs w:val="24"/>
        </w:rPr>
        <w:t xml:space="preserve">hivatalos magyar </w:t>
      </w:r>
      <w:r>
        <w:rPr>
          <w:sz w:val="24"/>
          <w:szCs w:val="24"/>
        </w:rPr>
        <w:t xml:space="preserve">program </w:t>
      </w:r>
      <w:r w:rsidR="00A97961">
        <w:rPr>
          <w:sz w:val="24"/>
          <w:szCs w:val="24"/>
        </w:rPr>
        <w:t>n</w:t>
      </w:r>
      <w:r>
        <w:rPr>
          <w:sz w:val="24"/>
          <w:szCs w:val="24"/>
        </w:rPr>
        <w:t>eve</w:t>
      </w:r>
      <w:r w:rsidR="00A97961">
        <w:rPr>
          <w:sz w:val="24"/>
          <w:szCs w:val="24"/>
        </w:rPr>
        <w:t xml:space="preserve">: </w:t>
      </w:r>
      <w:r w:rsidR="00A97961" w:rsidRPr="00B90EF0">
        <w:rPr>
          <w:rFonts w:cstheme="minorHAnsi"/>
          <w:i/>
          <w:iCs/>
          <w:sz w:val="24"/>
          <w:szCs w:val="24"/>
        </w:rPr>
        <w:t>Helyreállítási és ellenállóképességi terv</w:t>
      </w:r>
      <w:r>
        <w:rPr>
          <w:rFonts w:cstheme="minorHAnsi"/>
          <w:i/>
          <w:iCs/>
          <w:sz w:val="24"/>
          <w:szCs w:val="24"/>
        </w:rPr>
        <w:t xml:space="preserve">. </w:t>
      </w:r>
      <w:r w:rsidR="00A97961">
        <w:rPr>
          <w:rFonts w:cstheme="minorHAnsi"/>
          <w:sz w:val="24"/>
          <w:szCs w:val="24"/>
        </w:rPr>
        <w:t xml:space="preserve">Határidők: a) </w:t>
      </w:r>
      <w:r w:rsidR="00A97961" w:rsidRPr="00ED0241">
        <w:rPr>
          <w:rFonts w:cstheme="minorHAnsi"/>
          <w:sz w:val="24"/>
          <w:szCs w:val="24"/>
        </w:rPr>
        <w:t>Nemzetközi szakértői csoport nyugdíjjelentése: 2023.12.31</w:t>
      </w:r>
      <w:r w:rsidR="00A97961">
        <w:rPr>
          <w:rFonts w:cstheme="minorHAnsi"/>
          <w:sz w:val="24"/>
          <w:szCs w:val="24"/>
        </w:rPr>
        <w:t xml:space="preserve">. b) </w:t>
      </w:r>
      <w:r w:rsidR="00A97961" w:rsidRPr="00ED0241">
        <w:rPr>
          <w:rFonts w:cstheme="minorHAnsi"/>
          <w:sz w:val="24"/>
          <w:szCs w:val="24"/>
        </w:rPr>
        <w:t xml:space="preserve">A </w:t>
      </w:r>
      <w:r w:rsidR="00A97961">
        <w:rPr>
          <w:rFonts w:cstheme="minorHAnsi"/>
          <w:sz w:val="24"/>
          <w:szCs w:val="24"/>
        </w:rPr>
        <w:t>n</w:t>
      </w:r>
      <w:r w:rsidR="00A97961" w:rsidRPr="00ED0241">
        <w:rPr>
          <w:rFonts w:cstheme="minorHAnsi"/>
          <w:sz w:val="24"/>
          <w:szCs w:val="24"/>
        </w:rPr>
        <w:t>yugdíjrendszer módosítási javaslat</w:t>
      </w:r>
      <w:r w:rsidR="00290323">
        <w:rPr>
          <w:rFonts w:cstheme="minorHAnsi"/>
          <w:sz w:val="24"/>
          <w:szCs w:val="24"/>
        </w:rPr>
        <w:t>aina</w:t>
      </w:r>
      <w:r w:rsidR="00A97961" w:rsidRPr="00ED0241">
        <w:rPr>
          <w:rFonts w:cstheme="minorHAnsi"/>
          <w:sz w:val="24"/>
          <w:szCs w:val="24"/>
        </w:rPr>
        <w:t>k elkészítése: 2024.06.30.</w:t>
      </w:r>
      <w:r w:rsidR="00A97961">
        <w:rPr>
          <w:rFonts w:cstheme="minorHAnsi"/>
          <w:sz w:val="24"/>
          <w:szCs w:val="24"/>
        </w:rPr>
        <w:t xml:space="preserve"> c) </w:t>
      </w:r>
      <w:r w:rsidR="00A97961" w:rsidRPr="00ED0241">
        <w:rPr>
          <w:rFonts w:cstheme="minorHAnsi"/>
          <w:sz w:val="24"/>
          <w:szCs w:val="24"/>
        </w:rPr>
        <w:t>Jogalkotási javaslat kidolgozása és életbeléptetése: 2025.03.31.</w:t>
      </w:r>
    </w:p>
    <w:p w14:paraId="745A6249" w14:textId="22E87350" w:rsidR="00A97961" w:rsidRPr="00ED0241" w:rsidRDefault="00BA3EB9" w:rsidP="00594EDC">
      <w:pPr>
        <w:pStyle w:val="Csakszveg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j</w:t>
      </w:r>
      <w:r w:rsidR="00594EDC">
        <w:rPr>
          <w:rFonts w:asciiTheme="minorHAnsi" w:hAnsiTheme="minorHAnsi" w:cstheme="minorHAnsi"/>
          <w:sz w:val="24"/>
          <w:szCs w:val="24"/>
        </w:rPr>
        <w:t xml:space="preserve">elentés nyugdíjrésze </w:t>
      </w:r>
      <w:r w:rsidR="00B90EF0">
        <w:rPr>
          <w:rFonts w:asciiTheme="minorHAnsi" w:hAnsiTheme="minorHAnsi" w:cstheme="minorHAnsi"/>
          <w:sz w:val="24"/>
          <w:szCs w:val="24"/>
        </w:rPr>
        <w:t xml:space="preserve">(66–72. o.) </w:t>
      </w:r>
      <w:r w:rsidR="00594EDC">
        <w:rPr>
          <w:rFonts w:asciiTheme="minorHAnsi" w:hAnsiTheme="minorHAnsi" w:cstheme="minorHAnsi"/>
          <w:sz w:val="24"/>
          <w:szCs w:val="24"/>
        </w:rPr>
        <w:t>f</w:t>
      </w:r>
      <w:r w:rsidR="00A97961" w:rsidRPr="00ED0241">
        <w:rPr>
          <w:rFonts w:asciiTheme="minorHAnsi" w:hAnsiTheme="minorHAnsi" w:cstheme="minorHAnsi"/>
          <w:sz w:val="24"/>
          <w:szCs w:val="24"/>
        </w:rPr>
        <w:t xml:space="preserve">őleg a </w:t>
      </w:r>
      <w:r w:rsidR="00A97961">
        <w:rPr>
          <w:rFonts w:asciiTheme="minorHAnsi" w:hAnsiTheme="minorHAnsi" w:cstheme="minorHAnsi"/>
          <w:sz w:val="24"/>
          <w:szCs w:val="24"/>
        </w:rPr>
        <w:t xml:space="preserve">nyugdíjrendszer </w:t>
      </w:r>
      <w:r w:rsidR="00A97961" w:rsidRPr="00ED0241">
        <w:rPr>
          <w:rFonts w:asciiTheme="minorHAnsi" w:hAnsiTheme="minorHAnsi" w:cstheme="minorHAnsi"/>
          <w:sz w:val="24"/>
          <w:szCs w:val="24"/>
        </w:rPr>
        <w:t>fenntarthatóság</w:t>
      </w:r>
      <w:r w:rsidR="00A97961">
        <w:rPr>
          <w:rFonts w:asciiTheme="minorHAnsi" w:hAnsiTheme="minorHAnsi" w:cstheme="minorHAnsi"/>
          <w:sz w:val="24"/>
          <w:szCs w:val="24"/>
        </w:rPr>
        <w:t>át hangsúlyozza</w:t>
      </w:r>
      <w:r w:rsidR="00A97961" w:rsidRPr="00ED0241">
        <w:rPr>
          <w:rFonts w:asciiTheme="minorHAnsi" w:hAnsiTheme="minorHAnsi" w:cstheme="minorHAnsi"/>
          <w:sz w:val="24"/>
          <w:szCs w:val="24"/>
        </w:rPr>
        <w:t xml:space="preserve">, </w:t>
      </w:r>
      <w:r w:rsidR="00A97961">
        <w:rPr>
          <w:rFonts w:asciiTheme="minorHAnsi" w:hAnsiTheme="minorHAnsi" w:cstheme="minorHAnsi"/>
          <w:sz w:val="24"/>
          <w:szCs w:val="24"/>
        </w:rPr>
        <w:t xml:space="preserve">a </w:t>
      </w:r>
      <w:r w:rsidR="00A97961" w:rsidRPr="00ED0241">
        <w:rPr>
          <w:rFonts w:asciiTheme="minorHAnsi" w:hAnsiTheme="minorHAnsi" w:cstheme="minorHAnsi"/>
          <w:sz w:val="24"/>
          <w:szCs w:val="24"/>
        </w:rPr>
        <w:t xml:space="preserve">méltányosság csak </w:t>
      </w:r>
      <w:r w:rsidR="00A97961">
        <w:rPr>
          <w:rFonts w:asciiTheme="minorHAnsi" w:hAnsiTheme="minorHAnsi" w:cstheme="minorHAnsi"/>
          <w:sz w:val="24"/>
          <w:szCs w:val="24"/>
        </w:rPr>
        <w:t xml:space="preserve">egyszer fordul elő (a kisnyugdíjak elégségességénél).  </w:t>
      </w:r>
      <w:r w:rsidR="00A97961" w:rsidRPr="00ED0241">
        <w:rPr>
          <w:rFonts w:asciiTheme="minorHAnsi" w:hAnsiTheme="minorHAnsi" w:cstheme="minorHAnsi"/>
          <w:sz w:val="24"/>
          <w:szCs w:val="24"/>
        </w:rPr>
        <w:t>A jelentés magyartalan, az ábrák nehezen olvashatók</w:t>
      </w:r>
      <w:r w:rsidR="00B90EF0">
        <w:rPr>
          <w:rFonts w:asciiTheme="minorHAnsi" w:hAnsiTheme="minorHAnsi" w:cstheme="minorHAnsi"/>
          <w:sz w:val="24"/>
          <w:szCs w:val="24"/>
        </w:rPr>
        <w:t>.</w:t>
      </w:r>
    </w:p>
    <w:p w14:paraId="2046B4F6" w14:textId="3D0695D7" w:rsidR="00755434" w:rsidRDefault="00A97961" w:rsidP="00004E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Nem tudom, </w:t>
      </w:r>
      <w:r w:rsidR="00594EDC">
        <w:rPr>
          <w:sz w:val="24"/>
          <w:szCs w:val="24"/>
        </w:rPr>
        <w:t xml:space="preserve">mit jelent majd a gyakorlatban a nyilvánosság. Mindentől függetlenül ezzel </w:t>
      </w:r>
      <w:r w:rsidR="00BA3EB9">
        <w:rPr>
          <w:sz w:val="24"/>
          <w:szCs w:val="24"/>
        </w:rPr>
        <w:t xml:space="preserve">az </w:t>
      </w:r>
      <w:r w:rsidR="00594EDC" w:rsidRPr="00B56B9F">
        <w:rPr>
          <w:sz w:val="24"/>
          <w:szCs w:val="24"/>
        </w:rPr>
        <w:t xml:space="preserve">írással </w:t>
      </w:r>
      <w:r w:rsidR="00ED3FF8" w:rsidRPr="00B56B9F">
        <w:rPr>
          <w:sz w:val="24"/>
          <w:szCs w:val="24"/>
        </w:rPr>
        <w:t>szeretnék hozzájárulni a</w:t>
      </w:r>
      <w:r w:rsidR="00594EDC">
        <w:rPr>
          <w:sz w:val="24"/>
          <w:szCs w:val="24"/>
        </w:rPr>
        <w:t xml:space="preserve"> kívánatosnak tartott nyugdíjvitához</w:t>
      </w:r>
      <w:r w:rsidR="00ED3FF8" w:rsidRPr="00B56B9F">
        <w:rPr>
          <w:sz w:val="24"/>
          <w:szCs w:val="24"/>
        </w:rPr>
        <w:t xml:space="preserve">. Először </w:t>
      </w:r>
      <w:r w:rsidR="009D14AC">
        <w:rPr>
          <w:sz w:val="24"/>
          <w:szCs w:val="24"/>
        </w:rPr>
        <w:t xml:space="preserve">saját nézőpontomból </w:t>
      </w:r>
      <w:r w:rsidR="00ED3FF8" w:rsidRPr="00B56B9F">
        <w:rPr>
          <w:sz w:val="24"/>
          <w:szCs w:val="24"/>
        </w:rPr>
        <w:t xml:space="preserve">vázolom a magyar nyugdíjrendszer középtávú helyzetét, majd körvonalazom az </w:t>
      </w:r>
      <w:r w:rsidR="009D14AC">
        <w:rPr>
          <w:sz w:val="24"/>
          <w:szCs w:val="24"/>
        </w:rPr>
        <w:t xml:space="preserve">általam javasolt </w:t>
      </w:r>
      <w:r w:rsidR="00ED3FF8" w:rsidRPr="00B56B9F">
        <w:rPr>
          <w:sz w:val="24"/>
          <w:szCs w:val="24"/>
        </w:rPr>
        <w:t xml:space="preserve">egyszerűbb és bonyolultabb reformokat. </w:t>
      </w:r>
      <w:r w:rsidR="005D083F">
        <w:rPr>
          <w:sz w:val="24"/>
          <w:szCs w:val="24"/>
        </w:rPr>
        <w:t xml:space="preserve">Csomagról írok, </w:t>
      </w:r>
      <w:r w:rsidR="00261417">
        <w:rPr>
          <w:sz w:val="24"/>
          <w:szCs w:val="24"/>
        </w:rPr>
        <w:t>összhangot keresek a költségek és hasznok között</w:t>
      </w:r>
      <w:r w:rsidR="009D14AC">
        <w:rPr>
          <w:sz w:val="24"/>
          <w:szCs w:val="24"/>
        </w:rPr>
        <w:t>, s a költségeken belül a rövid és hosszú távú költségek között</w:t>
      </w:r>
      <w:r w:rsidR="00261417">
        <w:rPr>
          <w:sz w:val="24"/>
          <w:szCs w:val="24"/>
        </w:rPr>
        <w:t xml:space="preserve">. </w:t>
      </w:r>
    </w:p>
    <w:p w14:paraId="5C4F6352" w14:textId="3006747D" w:rsidR="00755434" w:rsidRDefault="00755434" w:rsidP="00004E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 szó szerint vennénk, hogy a magyar rendszer </w:t>
      </w:r>
      <w:r w:rsidR="00BA3EB9" w:rsidRPr="00BA3EB9">
        <w:rPr>
          <w:i/>
          <w:iCs/>
          <w:sz w:val="24"/>
          <w:szCs w:val="24"/>
        </w:rPr>
        <w:t xml:space="preserve">járadékkal </w:t>
      </w:r>
      <w:r w:rsidRPr="00BA3EB9">
        <w:rPr>
          <w:i/>
          <w:iCs/>
          <w:sz w:val="24"/>
          <w:szCs w:val="24"/>
        </w:rPr>
        <w:t>van meghatározva</w:t>
      </w:r>
      <w:r>
        <w:rPr>
          <w:sz w:val="24"/>
          <w:szCs w:val="24"/>
        </w:rPr>
        <w:t xml:space="preserve"> (DB), akkor bármely megszorító reformot csak a reform elindulása után munkába lépő korosztályokra</w:t>
      </w:r>
      <w:r w:rsidR="00E57783">
        <w:rPr>
          <w:sz w:val="24"/>
          <w:szCs w:val="24"/>
        </w:rPr>
        <w:t xml:space="preserve"> vagy a reform előtti és utáni időszak hosszarányát mérlegelve</w:t>
      </w:r>
      <w:r>
        <w:rPr>
          <w:sz w:val="24"/>
          <w:szCs w:val="24"/>
        </w:rPr>
        <w:t xml:space="preserve"> lehetne érvénybe léptetni. </w:t>
      </w:r>
      <w:r w:rsidR="00E57783">
        <w:rPr>
          <w:sz w:val="24"/>
          <w:szCs w:val="24"/>
        </w:rPr>
        <w:t xml:space="preserve">(Például ezt a nemes elvet követték a Svédországban.) </w:t>
      </w:r>
      <w:r>
        <w:rPr>
          <w:sz w:val="24"/>
          <w:szCs w:val="24"/>
        </w:rPr>
        <w:t xml:space="preserve">Ezt az elvet azonban eddig sem </w:t>
      </w:r>
      <w:r>
        <w:rPr>
          <w:sz w:val="24"/>
          <w:szCs w:val="24"/>
        </w:rPr>
        <w:lastRenderedPageBreak/>
        <w:t xml:space="preserve">tartották be az egymást követő magyar kormányok, és ez az elv most valóban betarthatatlan lenne. </w:t>
      </w:r>
    </w:p>
    <w:p w14:paraId="756F912A" w14:textId="353D6B55" w:rsidR="00004E6F" w:rsidRPr="00641D48" w:rsidRDefault="00B90EF0" w:rsidP="00004E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5D083F">
        <w:rPr>
          <w:sz w:val="24"/>
          <w:szCs w:val="24"/>
        </w:rPr>
        <w:t>em állítom, hogy a</w:t>
      </w:r>
      <w:r w:rsidR="00E57783">
        <w:rPr>
          <w:sz w:val="24"/>
          <w:szCs w:val="24"/>
        </w:rPr>
        <w:t>z általam</w:t>
      </w:r>
      <w:r w:rsidR="005D083F">
        <w:rPr>
          <w:sz w:val="24"/>
          <w:szCs w:val="24"/>
        </w:rPr>
        <w:t xml:space="preserve"> </w:t>
      </w:r>
      <w:r w:rsidR="009D14AC">
        <w:rPr>
          <w:sz w:val="24"/>
          <w:szCs w:val="24"/>
        </w:rPr>
        <w:t xml:space="preserve">javasolt </w:t>
      </w:r>
      <w:r w:rsidR="005D083F">
        <w:rPr>
          <w:sz w:val="24"/>
          <w:szCs w:val="24"/>
        </w:rPr>
        <w:t xml:space="preserve">csomag minden elemét </w:t>
      </w:r>
      <w:r w:rsidR="009D14AC">
        <w:rPr>
          <w:sz w:val="24"/>
          <w:szCs w:val="24"/>
        </w:rPr>
        <w:t xml:space="preserve">a jelzett mértékben </w:t>
      </w:r>
      <w:r w:rsidR="005D083F">
        <w:rPr>
          <w:sz w:val="24"/>
          <w:szCs w:val="24"/>
        </w:rPr>
        <w:t xml:space="preserve">szükséges és elégséges megvalósítani. </w:t>
      </w:r>
      <w:r w:rsidR="00ED3FF8" w:rsidRPr="00B56B9F">
        <w:rPr>
          <w:sz w:val="24"/>
          <w:szCs w:val="24"/>
        </w:rPr>
        <w:t xml:space="preserve">Bár a nyugdíjreform politikai kérdés is, </w:t>
      </w:r>
      <w:r w:rsidR="00D76687" w:rsidRPr="00B56B9F">
        <w:rPr>
          <w:sz w:val="24"/>
          <w:szCs w:val="24"/>
        </w:rPr>
        <w:t>különösen Magyarországon</w:t>
      </w:r>
      <w:r w:rsidR="001B55C5">
        <w:rPr>
          <w:sz w:val="24"/>
          <w:szCs w:val="24"/>
        </w:rPr>
        <w:t>;</w:t>
      </w:r>
      <w:r w:rsidR="00D76687" w:rsidRPr="00B56B9F">
        <w:rPr>
          <w:sz w:val="24"/>
          <w:szCs w:val="24"/>
        </w:rPr>
        <w:t xml:space="preserve"> </w:t>
      </w:r>
      <w:r w:rsidR="00ED3FF8" w:rsidRPr="00B56B9F">
        <w:rPr>
          <w:sz w:val="24"/>
          <w:szCs w:val="24"/>
        </w:rPr>
        <w:t>próbálom elkerülni a politikai dimenziókat</w:t>
      </w:r>
      <w:r w:rsidR="00931931">
        <w:rPr>
          <w:sz w:val="24"/>
          <w:szCs w:val="24"/>
        </w:rPr>
        <w:t>, ez tényleg össznemzeti ügy</w:t>
      </w:r>
      <w:r w:rsidR="00ED3FF8" w:rsidRPr="00B56B9F">
        <w:rPr>
          <w:sz w:val="24"/>
          <w:szCs w:val="24"/>
        </w:rPr>
        <w:t>.</w:t>
      </w:r>
      <w:r w:rsidR="00CE59C8">
        <w:rPr>
          <w:sz w:val="24"/>
          <w:szCs w:val="24"/>
        </w:rPr>
        <w:t xml:space="preserve"> </w:t>
      </w:r>
      <w:r w:rsidR="00E6662B">
        <w:rPr>
          <w:sz w:val="24"/>
          <w:szCs w:val="24"/>
        </w:rPr>
        <w:t>Két bonyolultabb számítás</w:t>
      </w:r>
      <w:r>
        <w:rPr>
          <w:sz w:val="24"/>
          <w:szCs w:val="24"/>
        </w:rPr>
        <w:t>t</w:t>
      </w:r>
      <w:r w:rsidR="00E6662B">
        <w:rPr>
          <w:sz w:val="24"/>
          <w:szCs w:val="24"/>
        </w:rPr>
        <w:t xml:space="preserve"> az írás végén függelékbe tettem.</w:t>
      </w:r>
      <w:r w:rsidR="004753A6">
        <w:rPr>
          <w:sz w:val="24"/>
          <w:szCs w:val="24"/>
        </w:rPr>
        <w:t xml:space="preserve"> Köszönetemet fejezem ki Obláth Gábornak és Reiff Ádámnak, hogy idézhetővé tették közös munkák eredményeit.</w:t>
      </w:r>
    </w:p>
    <w:p w14:paraId="1DA48B87" w14:textId="5519955E" w:rsidR="00ED3FF8" w:rsidRPr="00B56B9F" w:rsidRDefault="00F60DE2" w:rsidP="00ED3FF8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D3FF8" w:rsidRPr="00B56B9F">
        <w:rPr>
          <w:b/>
          <w:bCs/>
          <w:sz w:val="24"/>
          <w:szCs w:val="24"/>
        </w:rPr>
        <w:t xml:space="preserve">. </w:t>
      </w:r>
      <w:r w:rsidR="00A97961">
        <w:rPr>
          <w:b/>
          <w:bCs/>
          <w:sz w:val="24"/>
          <w:szCs w:val="24"/>
        </w:rPr>
        <w:t xml:space="preserve">A </w:t>
      </w:r>
      <w:r w:rsidR="00ED3FF8" w:rsidRPr="00B56B9F">
        <w:rPr>
          <w:b/>
          <w:bCs/>
          <w:sz w:val="24"/>
          <w:szCs w:val="24"/>
        </w:rPr>
        <w:t>helyzet</w:t>
      </w:r>
    </w:p>
    <w:p w14:paraId="667BEE24" w14:textId="19FAD4B5" w:rsidR="00A97961" w:rsidRDefault="002C30A6" w:rsidP="00ED3FF8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>A magyar nyugdíjrendszer lényege egyszerű</w:t>
      </w:r>
      <w:r w:rsidR="00931931">
        <w:rPr>
          <w:sz w:val="24"/>
          <w:szCs w:val="24"/>
        </w:rPr>
        <w:t xml:space="preserve"> –</w:t>
      </w:r>
      <w:r w:rsidRPr="00B56B9F">
        <w:rPr>
          <w:sz w:val="24"/>
          <w:szCs w:val="24"/>
        </w:rPr>
        <w:t xml:space="preserve"> felosztó-kirovó</w:t>
      </w:r>
      <w:r w:rsidR="00931931">
        <w:rPr>
          <w:sz w:val="24"/>
          <w:szCs w:val="24"/>
        </w:rPr>
        <w:t xml:space="preserve">: elvben a mindenkori dolgozók járulékai fedezik a mindenkori nyugdíjasok járadékát. </w:t>
      </w:r>
      <w:r w:rsidRPr="00B56B9F">
        <w:rPr>
          <w:sz w:val="24"/>
          <w:szCs w:val="24"/>
        </w:rPr>
        <w:t xml:space="preserve"> (</w:t>
      </w:r>
      <w:r w:rsidR="00931931">
        <w:rPr>
          <w:sz w:val="24"/>
          <w:szCs w:val="24"/>
        </w:rPr>
        <w:t>A</w:t>
      </w:r>
      <w:r w:rsidRPr="00B56B9F">
        <w:rPr>
          <w:sz w:val="24"/>
          <w:szCs w:val="24"/>
        </w:rPr>
        <w:t xml:space="preserve"> 2011-ben államosított kötelező magánnyugdíj-pillér maradékával nem kell itt foglalkoznunk.) Egységes</w:t>
      </w:r>
      <w:r w:rsidR="00004E6F">
        <w:rPr>
          <w:sz w:val="24"/>
          <w:szCs w:val="24"/>
        </w:rPr>
        <w:t>en</w:t>
      </w:r>
      <w:r w:rsidRPr="00B56B9F">
        <w:rPr>
          <w:sz w:val="24"/>
          <w:szCs w:val="24"/>
        </w:rPr>
        <w:t>, nemre való tekintet nélkül állapítja meg az általános korhatárt, 2022-től 65 év. A meglehetősen összezsugorított rokkantsági rendszeren és a Nők40</w:t>
      </w:r>
      <w:r w:rsidR="00B8491A" w:rsidRPr="00B56B9F">
        <w:rPr>
          <w:sz w:val="24"/>
          <w:szCs w:val="24"/>
        </w:rPr>
        <w:t>-</w:t>
      </w:r>
      <w:r w:rsidRPr="00B56B9F">
        <w:rPr>
          <w:sz w:val="24"/>
          <w:szCs w:val="24"/>
        </w:rPr>
        <w:t>en kívül tiltja a korhatár előtti nyugdíjba vonulást</w:t>
      </w:r>
      <w:r w:rsidR="00931931">
        <w:rPr>
          <w:sz w:val="24"/>
          <w:szCs w:val="24"/>
        </w:rPr>
        <w:t>, és alig támogatja a halasztott nyugdíjba vonulást</w:t>
      </w:r>
      <w:r w:rsidRPr="00B56B9F">
        <w:rPr>
          <w:sz w:val="24"/>
          <w:szCs w:val="24"/>
        </w:rPr>
        <w:t>.</w:t>
      </w:r>
      <w:r w:rsidR="001B55C5">
        <w:rPr>
          <w:sz w:val="24"/>
          <w:szCs w:val="24"/>
        </w:rPr>
        <w:t xml:space="preserve"> (A nyugdíjba vonulók többsége nem is tud a bónuszról, és a nyugdíj</w:t>
      </w:r>
      <w:r w:rsidR="00E226CF">
        <w:rPr>
          <w:sz w:val="24"/>
          <w:szCs w:val="24"/>
        </w:rPr>
        <w:t>as</w:t>
      </w:r>
      <w:r w:rsidR="001B55C5">
        <w:rPr>
          <w:sz w:val="24"/>
          <w:szCs w:val="24"/>
        </w:rPr>
        <w:t xml:space="preserve"> munk</w:t>
      </w:r>
      <w:r w:rsidR="00E226CF">
        <w:rPr>
          <w:sz w:val="24"/>
          <w:szCs w:val="24"/>
        </w:rPr>
        <w:t>av</w:t>
      </w:r>
      <w:r w:rsidR="001B55C5">
        <w:rPr>
          <w:sz w:val="24"/>
          <w:szCs w:val="24"/>
        </w:rPr>
        <w:t xml:space="preserve">állalók 2021-ben bevezetett járulékmentessége szinte </w:t>
      </w:r>
      <w:r w:rsidR="00CE59C8">
        <w:rPr>
          <w:sz w:val="24"/>
          <w:szCs w:val="24"/>
        </w:rPr>
        <w:t xml:space="preserve">értelmetlenné teszi </w:t>
      </w:r>
      <w:r w:rsidR="001B55C5">
        <w:rPr>
          <w:sz w:val="24"/>
          <w:szCs w:val="24"/>
        </w:rPr>
        <w:t>a nyugdíjba vonulás halasztását.)</w:t>
      </w:r>
      <w:r w:rsidRPr="00B56B9F">
        <w:rPr>
          <w:sz w:val="24"/>
          <w:szCs w:val="24"/>
        </w:rPr>
        <w:t xml:space="preserve"> Az induló nyugdíj </w:t>
      </w:r>
      <w:r w:rsidR="00931931">
        <w:rPr>
          <w:sz w:val="24"/>
          <w:szCs w:val="24"/>
        </w:rPr>
        <w:t>a szolgálati idő</w:t>
      </w:r>
      <w:r w:rsidR="005B1315">
        <w:rPr>
          <w:sz w:val="24"/>
          <w:szCs w:val="24"/>
        </w:rPr>
        <w:t xml:space="preserve"> és a korhatárhoz képesti korrekció</w:t>
      </w:r>
      <w:r w:rsidR="00931931">
        <w:rPr>
          <w:sz w:val="24"/>
          <w:szCs w:val="24"/>
        </w:rPr>
        <w:t xml:space="preserve"> mellett </w:t>
      </w:r>
      <w:r w:rsidRPr="00B56B9F">
        <w:rPr>
          <w:sz w:val="24"/>
          <w:szCs w:val="24"/>
        </w:rPr>
        <w:t>az 1988 óta szerzett nettó keresetek valorizálásán alapul</w:t>
      </w:r>
      <w:r w:rsidR="00931931">
        <w:rPr>
          <w:sz w:val="24"/>
          <w:szCs w:val="24"/>
        </w:rPr>
        <w:t>. A figyelembe vett kereseteknek</w:t>
      </w:r>
      <w:r w:rsidRPr="00B56B9F">
        <w:rPr>
          <w:sz w:val="24"/>
          <w:szCs w:val="24"/>
        </w:rPr>
        <w:t xml:space="preserve"> 2013 óta n</w:t>
      </w:r>
      <w:r w:rsidR="00931931">
        <w:rPr>
          <w:sz w:val="24"/>
          <w:szCs w:val="24"/>
        </w:rPr>
        <w:t>incs</w:t>
      </w:r>
      <w:r w:rsidRPr="00B56B9F">
        <w:rPr>
          <w:sz w:val="24"/>
          <w:szCs w:val="24"/>
        </w:rPr>
        <w:t xml:space="preserve"> </w:t>
      </w:r>
      <w:r w:rsidRPr="00F1138D">
        <w:rPr>
          <w:i/>
          <w:iCs/>
          <w:sz w:val="24"/>
          <w:szCs w:val="24"/>
        </w:rPr>
        <w:t>plafon</w:t>
      </w:r>
      <w:r w:rsidR="00931931" w:rsidRPr="00F1138D">
        <w:rPr>
          <w:i/>
          <w:iCs/>
          <w:sz w:val="24"/>
          <w:szCs w:val="24"/>
        </w:rPr>
        <w:t>ja</w:t>
      </w:r>
      <w:r w:rsidRPr="00B56B9F">
        <w:rPr>
          <w:sz w:val="24"/>
          <w:szCs w:val="24"/>
        </w:rPr>
        <w:t xml:space="preserve">, és a kapott </w:t>
      </w:r>
      <w:r w:rsidR="00931931">
        <w:rPr>
          <w:sz w:val="24"/>
          <w:szCs w:val="24"/>
        </w:rPr>
        <w:t xml:space="preserve">életpálya-kereseti átlagot </w:t>
      </w:r>
      <w:r w:rsidRPr="00B56B9F">
        <w:rPr>
          <w:sz w:val="24"/>
          <w:szCs w:val="24"/>
        </w:rPr>
        <w:t xml:space="preserve">egyelőre még </w:t>
      </w:r>
      <w:r w:rsidR="000B5BAD">
        <w:rPr>
          <w:sz w:val="24"/>
          <w:szCs w:val="24"/>
        </w:rPr>
        <w:t xml:space="preserve">csak </w:t>
      </w:r>
      <w:r w:rsidRPr="00B56B9F">
        <w:rPr>
          <w:sz w:val="24"/>
          <w:szCs w:val="24"/>
        </w:rPr>
        <w:t>magas</w:t>
      </w:r>
      <w:r w:rsidR="001B55C5">
        <w:rPr>
          <w:sz w:val="24"/>
          <w:szCs w:val="24"/>
        </w:rPr>
        <w:t xml:space="preserve"> – bár az infláció és a bérrobbanás miatt egyre csökkenő értékű – </w:t>
      </w:r>
      <w:r w:rsidRPr="00B56B9F">
        <w:rPr>
          <w:sz w:val="24"/>
          <w:szCs w:val="24"/>
        </w:rPr>
        <w:t xml:space="preserve"> </w:t>
      </w:r>
      <w:r w:rsidR="000B5BAD">
        <w:rPr>
          <w:sz w:val="24"/>
          <w:szCs w:val="24"/>
        </w:rPr>
        <w:t xml:space="preserve">kereseti </w:t>
      </w:r>
      <w:r w:rsidRPr="00B56B9F">
        <w:rPr>
          <w:sz w:val="24"/>
          <w:szCs w:val="24"/>
        </w:rPr>
        <w:t>sávokban</w:t>
      </w:r>
      <w:r w:rsidR="000B5BAD">
        <w:rPr>
          <w:sz w:val="24"/>
          <w:szCs w:val="24"/>
        </w:rPr>
        <w:t>, és alig csökkentve (</w:t>
      </w:r>
      <w:r w:rsidRPr="00B56B9F">
        <w:rPr>
          <w:sz w:val="24"/>
          <w:szCs w:val="24"/>
        </w:rPr>
        <w:t>90 és 80 százalékban</w:t>
      </w:r>
      <w:r w:rsidR="000B5BAD">
        <w:rPr>
          <w:sz w:val="24"/>
          <w:szCs w:val="24"/>
        </w:rPr>
        <w:t>)</w:t>
      </w:r>
      <w:r w:rsidRPr="00B56B9F">
        <w:rPr>
          <w:sz w:val="24"/>
          <w:szCs w:val="24"/>
        </w:rPr>
        <w:t xml:space="preserve"> fogadja be.</w:t>
      </w:r>
      <w:r w:rsidR="00931931">
        <w:rPr>
          <w:sz w:val="24"/>
          <w:szCs w:val="24"/>
        </w:rPr>
        <w:t xml:space="preserve"> </w:t>
      </w:r>
      <w:r w:rsidR="00E57783">
        <w:rPr>
          <w:sz w:val="24"/>
          <w:szCs w:val="24"/>
        </w:rPr>
        <w:t>(Mintha a nettó kereseteket progresszíve</w:t>
      </w:r>
      <w:r w:rsidR="005508AE">
        <w:rPr>
          <w:sz w:val="24"/>
          <w:szCs w:val="24"/>
        </w:rPr>
        <w:t>n</w:t>
      </w:r>
      <w:r w:rsidR="00E57783">
        <w:rPr>
          <w:sz w:val="24"/>
          <w:szCs w:val="24"/>
        </w:rPr>
        <w:t xml:space="preserve"> még egyszer megadóztatnák.) </w:t>
      </w:r>
      <w:r w:rsidR="00931931">
        <w:rPr>
          <w:sz w:val="24"/>
          <w:szCs w:val="24"/>
        </w:rPr>
        <w:t>A már megállapított nyugdíjakat évente a</w:t>
      </w:r>
      <w:r w:rsidR="00E226CF">
        <w:rPr>
          <w:sz w:val="24"/>
          <w:szCs w:val="24"/>
        </w:rPr>
        <w:t>z</w:t>
      </w:r>
      <w:r w:rsidR="00931931">
        <w:rPr>
          <w:sz w:val="24"/>
          <w:szCs w:val="24"/>
        </w:rPr>
        <w:t xml:space="preserve"> infláció mértéké</w:t>
      </w:r>
      <w:r w:rsidR="00004E6F">
        <w:rPr>
          <w:sz w:val="24"/>
          <w:szCs w:val="24"/>
        </w:rPr>
        <w:t>v</w:t>
      </w:r>
      <w:r w:rsidR="00931931">
        <w:rPr>
          <w:sz w:val="24"/>
          <w:szCs w:val="24"/>
        </w:rPr>
        <w:t>e</w:t>
      </w:r>
      <w:r w:rsidR="00004E6F">
        <w:rPr>
          <w:sz w:val="24"/>
          <w:szCs w:val="24"/>
        </w:rPr>
        <w:t>l</w:t>
      </w:r>
      <w:r w:rsidR="00931931">
        <w:rPr>
          <w:sz w:val="24"/>
          <w:szCs w:val="24"/>
        </w:rPr>
        <w:t xml:space="preserve"> emelik.</w:t>
      </w:r>
      <w:r w:rsidR="00A97961">
        <w:rPr>
          <w:sz w:val="24"/>
          <w:szCs w:val="24"/>
        </w:rPr>
        <w:t xml:space="preserve"> </w:t>
      </w:r>
    </w:p>
    <w:p w14:paraId="783B19AF" w14:textId="79142E26" w:rsidR="00061876" w:rsidRPr="00061876" w:rsidRDefault="00061876" w:rsidP="00ED3FF8">
      <w:pPr>
        <w:spacing w:line="360" w:lineRule="auto"/>
        <w:rPr>
          <w:b/>
          <w:bCs/>
          <w:sz w:val="24"/>
          <w:szCs w:val="24"/>
        </w:rPr>
      </w:pPr>
      <w:r w:rsidRPr="00061876">
        <w:rPr>
          <w:b/>
          <w:bCs/>
          <w:sz w:val="24"/>
          <w:szCs w:val="24"/>
        </w:rPr>
        <w:t>Makroökonómiai háttér</w:t>
      </w:r>
    </w:p>
    <w:p w14:paraId="390C666D" w14:textId="31168661" w:rsidR="00ED3FF8" w:rsidRDefault="00A97961" w:rsidP="00ED3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Mindenekelőtt néhány táblázatot mutatok be, amely a magyar nyugdíjrendszer fenntarthatóságával kapcsolatos.</w:t>
      </w:r>
      <w:r w:rsidR="00594EDC">
        <w:rPr>
          <w:sz w:val="24"/>
          <w:szCs w:val="24"/>
        </w:rPr>
        <w:t xml:space="preserve"> A demográfiával kezdve, az 1. táblázat a 65 évesen várható élettartamot közli 1990 és 2020 között, a 2020</w:t>
      </w:r>
      <w:r w:rsidR="00061876">
        <w:rPr>
          <w:sz w:val="24"/>
          <w:szCs w:val="24"/>
        </w:rPr>
        <w:t xml:space="preserve"> </w:t>
      </w:r>
      <w:r w:rsidR="00594EDC">
        <w:rPr>
          <w:sz w:val="24"/>
          <w:szCs w:val="24"/>
        </w:rPr>
        <w:t>*-ja a koronavírus-járványra utal.</w:t>
      </w:r>
      <w:r w:rsidR="004842D7">
        <w:rPr>
          <w:sz w:val="24"/>
          <w:szCs w:val="24"/>
        </w:rPr>
        <w:t xml:space="preserve"> Látni fogjuk, hogy a tényleges nyugdíjba vonulási életkor 65-nél </w:t>
      </w:r>
      <w:r w:rsidR="00BB6429">
        <w:rPr>
          <w:sz w:val="24"/>
          <w:szCs w:val="24"/>
        </w:rPr>
        <w:t xml:space="preserve">még jóval </w:t>
      </w:r>
      <w:r w:rsidR="004842D7">
        <w:rPr>
          <w:sz w:val="24"/>
          <w:szCs w:val="24"/>
        </w:rPr>
        <w:t>alacsonyabb</w:t>
      </w:r>
      <w:r w:rsidR="00BB6429">
        <w:rPr>
          <w:sz w:val="24"/>
          <w:szCs w:val="24"/>
        </w:rPr>
        <w:t>, és a most 65 éveseknek remélhetőleg még emelkedik a várható élettartama.</w:t>
      </w:r>
    </w:p>
    <w:p w14:paraId="526BAB29" w14:textId="03C58CCD" w:rsidR="00A97961" w:rsidRPr="00ED0241" w:rsidRDefault="00F60DE2" w:rsidP="00A9796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column"/>
      </w:r>
      <w:r w:rsidR="00594EDC">
        <w:rPr>
          <w:rFonts w:cstheme="minorHAnsi"/>
          <w:sz w:val="24"/>
          <w:szCs w:val="24"/>
        </w:rPr>
        <w:lastRenderedPageBreak/>
        <w:t>1</w:t>
      </w:r>
      <w:r w:rsidR="00A97961">
        <w:rPr>
          <w:rFonts w:cstheme="minorHAnsi"/>
          <w:sz w:val="24"/>
          <w:szCs w:val="24"/>
        </w:rPr>
        <w:t xml:space="preserve">. táblázat. </w:t>
      </w:r>
      <w:r w:rsidR="00A97961" w:rsidRPr="00ED0241">
        <w:rPr>
          <w:rFonts w:cstheme="minorHAnsi"/>
          <w:sz w:val="24"/>
          <w:szCs w:val="24"/>
        </w:rPr>
        <w:t>65 éves korban várható élettartam alakulása</w:t>
      </w:r>
      <w:r w:rsidR="00594EDC">
        <w:rPr>
          <w:rFonts w:cstheme="minorHAnsi"/>
          <w:sz w:val="24"/>
          <w:szCs w:val="24"/>
        </w:rPr>
        <w:t xml:space="preserve"> (évek száma)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</w:tblGrid>
      <w:tr w:rsidR="00A97961" w:rsidRPr="00ED0241" w14:paraId="5349409A" w14:textId="77777777" w:rsidTr="00095838">
        <w:trPr>
          <w:jc w:val="center"/>
        </w:trPr>
        <w:tc>
          <w:tcPr>
            <w:tcW w:w="1418" w:type="dxa"/>
          </w:tcPr>
          <w:p w14:paraId="0792187E" w14:textId="77777777" w:rsidR="00A97961" w:rsidRPr="00E57783" w:rsidRDefault="00A97961" w:rsidP="00095838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 xml:space="preserve">Év </w:t>
            </w:r>
          </w:p>
        </w:tc>
        <w:tc>
          <w:tcPr>
            <w:tcW w:w="1418" w:type="dxa"/>
          </w:tcPr>
          <w:p w14:paraId="0AC25006" w14:textId="77777777" w:rsidR="00A97961" w:rsidRPr="00E57783" w:rsidRDefault="00A97961" w:rsidP="00095838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1990</w:t>
            </w:r>
          </w:p>
        </w:tc>
        <w:tc>
          <w:tcPr>
            <w:tcW w:w="1418" w:type="dxa"/>
          </w:tcPr>
          <w:p w14:paraId="5B84BD23" w14:textId="77777777" w:rsidR="00A97961" w:rsidRPr="00E57783" w:rsidRDefault="00A97961" w:rsidP="00095838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2000</w:t>
            </w:r>
          </w:p>
        </w:tc>
        <w:tc>
          <w:tcPr>
            <w:tcW w:w="1418" w:type="dxa"/>
          </w:tcPr>
          <w:p w14:paraId="0E58C215" w14:textId="77777777" w:rsidR="00A97961" w:rsidRPr="00E57783" w:rsidRDefault="00A97961" w:rsidP="00095838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2010</w:t>
            </w:r>
          </w:p>
        </w:tc>
        <w:tc>
          <w:tcPr>
            <w:tcW w:w="1418" w:type="dxa"/>
          </w:tcPr>
          <w:p w14:paraId="7E1A5559" w14:textId="77777777" w:rsidR="00A97961" w:rsidRPr="00E57783" w:rsidRDefault="00A97961" w:rsidP="00095838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2020*</w:t>
            </w:r>
          </w:p>
        </w:tc>
      </w:tr>
      <w:tr w:rsidR="00A97961" w:rsidRPr="00ED0241" w14:paraId="7E14974F" w14:textId="77777777" w:rsidTr="00095838">
        <w:trPr>
          <w:jc w:val="center"/>
        </w:trPr>
        <w:tc>
          <w:tcPr>
            <w:tcW w:w="1418" w:type="dxa"/>
          </w:tcPr>
          <w:p w14:paraId="3C4024CB" w14:textId="77777777" w:rsidR="00A97961" w:rsidRPr="00E57783" w:rsidRDefault="00A97961" w:rsidP="00095838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 xml:space="preserve">Összesen </w:t>
            </w:r>
          </w:p>
        </w:tc>
        <w:tc>
          <w:tcPr>
            <w:tcW w:w="1418" w:type="dxa"/>
          </w:tcPr>
          <w:p w14:paraId="03D05937" w14:textId="77777777" w:rsidR="00A97961" w:rsidRPr="00E57783" w:rsidRDefault="00A97961" w:rsidP="00095838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13,9</w:t>
            </w:r>
          </w:p>
        </w:tc>
        <w:tc>
          <w:tcPr>
            <w:tcW w:w="1418" w:type="dxa"/>
          </w:tcPr>
          <w:p w14:paraId="6AFB41CF" w14:textId="77777777" w:rsidR="00A97961" w:rsidRPr="00E57783" w:rsidRDefault="00A97961" w:rsidP="00095838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15,1</w:t>
            </w:r>
          </w:p>
        </w:tc>
        <w:tc>
          <w:tcPr>
            <w:tcW w:w="1418" w:type="dxa"/>
          </w:tcPr>
          <w:p w14:paraId="44189032" w14:textId="77777777" w:rsidR="00A97961" w:rsidRPr="00E57783" w:rsidRDefault="00A97961" w:rsidP="00095838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16,5</w:t>
            </w:r>
          </w:p>
        </w:tc>
        <w:tc>
          <w:tcPr>
            <w:tcW w:w="1418" w:type="dxa"/>
          </w:tcPr>
          <w:p w14:paraId="7D609A83" w14:textId="77777777" w:rsidR="00A97961" w:rsidRPr="00E57783" w:rsidRDefault="00A97961" w:rsidP="00095838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16,2</w:t>
            </w:r>
          </w:p>
        </w:tc>
      </w:tr>
      <w:tr w:rsidR="00A97961" w:rsidRPr="00ED0241" w14:paraId="6230C59A" w14:textId="77777777" w:rsidTr="00095838">
        <w:trPr>
          <w:jc w:val="center"/>
        </w:trPr>
        <w:tc>
          <w:tcPr>
            <w:tcW w:w="1418" w:type="dxa"/>
          </w:tcPr>
          <w:p w14:paraId="76FDBE7D" w14:textId="77777777" w:rsidR="00A97961" w:rsidRPr="00E57783" w:rsidRDefault="00A97961" w:rsidP="00095838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 xml:space="preserve">Férfi        </w:t>
            </w:r>
          </w:p>
        </w:tc>
        <w:tc>
          <w:tcPr>
            <w:tcW w:w="1418" w:type="dxa"/>
          </w:tcPr>
          <w:p w14:paraId="7F81A6EF" w14:textId="77777777" w:rsidR="00A97961" w:rsidRPr="00E57783" w:rsidRDefault="00A97961" w:rsidP="00095838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12,1</w:t>
            </w:r>
          </w:p>
        </w:tc>
        <w:tc>
          <w:tcPr>
            <w:tcW w:w="1418" w:type="dxa"/>
          </w:tcPr>
          <w:p w14:paraId="2BEE23D3" w14:textId="77777777" w:rsidR="00A97961" w:rsidRPr="00E57783" w:rsidRDefault="00A97961" w:rsidP="00095838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13,0</w:t>
            </w:r>
          </w:p>
        </w:tc>
        <w:tc>
          <w:tcPr>
            <w:tcW w:w="1418" w:type="dxa"/>
          </w:tcPr>
          <w:p w14:paraId="69E11903" w14:textId="77777777" w:rsidR="00A97961" w:rsidRPr="00E57783" w:rsidRDefault="00A97961" w:rsidP="00095838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14,1</w:t>
            </w:r>
          </w:p>
        </w:tc>
        <w:tc>
          <w:tcPr>
            <w:tcW w:w="1418" w:type="dxa"/>
          </w:tcPr>
          <w:p w14:paraId="7B896D3D" w14:textId="77777777" w:rsidR="00A97961" w:rsidRPr="00E57783" w:rsidRDefault="00A97961" w:rsidP="00095838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14,0</w:t>
            </w:r>
          </w:p>
        </w:tc>
      </w:tr>
      <w:tr w:rsidR="00A97961" w:rsidRPr="00ED0241" w14:paraId="0512EA3A" w14:textId="77777777" w:rsidTr="00095838">
        <w:trPr>
          <w:jc w:val="center"/>
        </w:trPr>
        <w:tc>
          <w:tcPr>
            <w:tcW w:w="1418" w:type="dxa"/>
          </w:tcPr>
          <w:p w14:paraId="04199C4F" w14:textId="77777777" w:rsidR="00A97961" w:rsidRPr="00E57783" w:rsidRDefault="00A97961" w:rsidP="00095838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 xml:space="preserve">Nő           </w:t>
            </w:r>
          </w:p>
        </w:tc>
        <w:tc>
          <w:tcPr>
            <w:tcW w:w="1418" w:type="dxa"/>
          </w:tcPr>
          <w:p w14:paraId="658E43BC" w14:textId="77777777" w:rsidR="00A97961" w:rsidRPr="00E57783" w:rsidRDefault="00A97961" w:rsidP="00095838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15,4</w:t>
            </w:r>
          </w:p>
        </w:tc>
        <w:tc>
          <w:tcPr>
            <w:tcW w:w="1418" w:type="dxa"/>
          </w:tcPr>
          <w:p w14:paraId="1DC9769D" w14:textId="77777777" w:rsidR="00A97961" w:rsidRPr="00E57783" w:rsidRDefault="00A97961" w:rsidP="00095838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16,7</w:t>
            </w:r>
          </w:p>
        </w:tc>
        <w:tc>
          <w:tcPr>
            <w:tcW w:w="1418" w:type="dxa"/>
          </w:tcPr>
          <w:p w14:paraId="54D82D6A" w14:textId="77777777" w:rsidR="00A97961" w:rsidRPr="00E57783" w:rsidRDefault="00A97961" w:rsidP="00095838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18,2</w:t>
            </w:r>
          </w:p>
        </w:tc>
        <w:tc>
          <w:tcPr>
            <w:tcW w:w="1418" w:type="dxa"/>
          </w:tcPr>
          <w:p w14:paraId="0453272F" w14:textId="77777777" w:rsidR="00A97961" w:rsidRPr="00E57783" w:rsidRDefault="00A97961" w:rsidP="00095838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17,9</w:t>
            </w:r>
          </w:p>
        </w:tc>
      </w:tr>
    </w:tbl>
    <w:p w14:paraId="41B076BB" w14:textId="5D1F6113" w:rsidR="00A97961" w:rsidRPr="00ED0241" w:rsidRDefault="00A97961" w:rsidP="00594EDC">
      <w:pPr>
        <w:rPr>
          <w:rFonts w:cstheme="minorHAnsi"/>
          <w:sz w:val="24"/>
          <w:szCs w:val="24"/>
        </w:rPr>
      </w:pPr>
    </w:p>
    <w:p w14:paraId="27CEE2B5" w14:textId="2790FCFB" w:rsidR="00594EDC" w:rsidRDefault="00594EDC" w:rsidP="00B90EF0">
      <w:pPr>
        <w:pStyle w:val="Csakszveg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Megemlítjük, hogy a </w:t>
      </w:r>
      <w:r w:rsidR="00A97961" w:rsidRPr="00ED0241">
        <w:rPr>
          <w:rFonts w:asciiTheme="minorHAnsi" w:hAnsiTheme="minorHAnsi" w:cstheme="minorHAnsi"/>
          <w:sz w:val="24"/>
          <w:szCs w:val="24"/>
        </w:rPr>
        <w:t>teljes termékenységi arány 2011-ben volt a mélyponton (1,23), azóta emelkedett 1,54</w:t>
      </w:r>
      <w:r w:rsidR="00BA3EB9">
        <w:rPr>
          <w:rFonts w:asciiTheme="minorHAnsi" w:hAnsiTheme="minorHAnsi" w:cstheme="minorHAnsi"/>
          <w:sz w:val="24"/>
          <w:szCs w:val="24"/>
        </w:rPr>
        <w:t>-re</w:t>
      </w:r>
      <w:r w:rsidR="00A97961" w:rsidRPr="00ED0241">
        <w:rPr>
          <w:rFonts w:asciiTheme="minorHAnsi" w:hAnsiTheme="minorHAnsi" w:cstheme="minorHAnsi"/>
          <w:sz w:val="24"/>
          <w:szCs w:val="24"/>
        </w:rPr>
        <w:t xml:space="preserve"> (2022)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BB6429">
        <w:rPr>
          <w:rFonts w:asciiTheme="minorHAnsi" w:hAnsiTheme="minorHAnsi" w:cstheme="minorHAnsi"/>
          <w:sz w:val="24"/>
          <w:szCs w:val="24"/>
        </w:rPr>
        <w:t>Ha</w:t>
      </w:r>
      <w:r>
        <w:rPr>
          <w:rFonts w:asciiTheme="minorHAnsi" w:hAnsiTheme="minorHAnsi" w:cstheme="minorHAnsi"/>
          <w:sz w:val="24"/>
          <w:szCs w:val="24"/>
        </w:rPr>
        <w:t xml:space="preserve"> meghosszabbít</w:t>
      </w:r>
      <w:r w:rsidR="00E226CF">
        <w:rPr>
          <w:rFonts w:asciiTheme="minorHAnsi" w:hAnsiTheme="minorHAnsi" w:cstheme="minorHAnsi"/>
          <w:sz w:val="24"/>
          <w:szCs w:val="24"/>
        </w:rPr>
        <w:t>juk</w:t>
      </w:r>
      <w:r>
        <w:rPr>
          <w:rFonts w:asciiTheme="minorHAnsi" w:hAnsiTheme="minorHAnsi" w:cstheme="minorHAnsi"/>
          <w:sz w:val="24"/>
          <w:szCs w:val="24"/>
        </w:rPr>
        <w:t xml:space="preserve"> a két adatsort, akkor már szinte előrejelez</w:t>
      </w:r>
      <w:r w:rsidR="00E226CF">
        <w:rPr>
          <w:rFonts w:asciiTheme="minorHAnsi" w:hAnsiTheme="minorHAnsi" w:cstheme="minorHAnsi"/>
          <w:sz w:val="24"/>
          <w:szCs w:val="24"/>
        </w:rPr>
        <w:t>zü</w:t>
      </w:r>
      <w:r>
        <w:rPr>
          <w:rFonts w:asciiTheme="minorHAnsi" w:hAnsiTheme="minorHAnsi" w:cstheme="minorHAnsi"/>
          <w:sz w:val="24"/>
          <w:szCs w:val="24"/>
        </w:rPr>
        <w:t xml:space="preserve">k a népességöregedést. Ezt teszi a 2. táblázat, 2022 és 2050 között. </w:t>
      </w:r>
      <w:r w:rsidR="00BA3EB9">
        <w:rPr>
          <w:rFonts w:asciiTheme="minorHAnsi" w:hAnsiTheme="minorHAnsi" w:cstheme="minorHAnsi"/>
          <w:sz w:val="24"/>
          <w:szCs w:val="24"/>
        </w:rPr>
        <w:t>Az utolsó oszlop a nyugdíjkorúak és a munkaképeskorúak hányadosa.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E512D3" w14:textId="77777777" w:rsidR="00594EDC" w:rsidRDefault="00594EDC" w:rsidP="00594EDC">
      <w:pPr>
        <w:pStyle w:val="Csakszveg"/>
        <w:jc w:val="center"/>
        <w:rPr>
          <w:rFonts w:cstheme="minorHAnsi"/>
          <w:sz w:val="24"/>
          <w:szCs w:val="24"/>
        </w:rPr>
      </w:pPr>
    </w:p>
    <w:p w14:paraId="4C844822" w14:textId="4CB752BD" w:rsidR="00A97961" w:rsidRDefault="00594EDC" w:rsidP="00594EDC">
      <w:pPr>
        <w:pStyle w:val="Csakszveg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A97961" w:rsidRPr="00594EDC">
        <w:rPr>
          <w:rFonts w:asciiTheme="minorHAnsi" w:hAnsiTheme="minorHAnsi" w:cstheme="minorHAnsi"/>
          <w:sz w:val="24"/>
          <w:szCs w:val="24"/>
        </w:rPr>
        <w:t>. táblázat. Népességöregedés, HU, 2022–2050</w:t>
      </w:r>
    </w:p>
    <w:p w14:paraId="1DF95CF7" w14:textId="77777777" w:rsidR="00594EDC" w:rsidRPr="00594EDC" w:rsidRDefault="00594EDC" w:rsidP="00594EDC">
      <w:pPr>
        <w:pStyle w:val="Csakszveg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560"/>
        <w:gridCol w:w="1500"/>
        <w:gridCol w:w="1418"/>
      </w:tblGrid>
      <w:tr w:rsidR="00A97961" w:rsidRPr="00ED0241" w14:paraId="3D8F46CD" w14:textId="77777777" w:rsidTr="00095838">
        <w:trPr>
          <w:jc w:val="center"/>
        </w:trPr>
        <w:tc>
          <w:tcPr>
            <w:tcW w:w="1418" w:type="dxa"/>
          </w:tcPr>
          <w:p w14:paraId="09D012B4" w14:textId="77777777" w:rsidR="00A97961" w:rsidRPr="00E57783" w:rsidRDefault="00A97961" w:rsidP="00095838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 xml:space="preserve">Év </w:t>
            </w:r>
          </w:p>
        </w:tc>
        <w:tc>
          <w:tcPr>
            <w:tcW w:w="1418" w:type="dxa"/>
          </w:tcPr>
          <w:p w14:paraId="0E6A2869" w14:textId="2CDC3FCC" w:rsidR="00A97961" w:rsidRPr="00E57783" w:rsidRDefault="00A97961" w:rsidP="00BB6429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Munkaképesek</w:t>
            </w:r>
            <w:r w:rsidR="009230C0" w:rsidRPr="00E57783">
              <w:rPr>
                <w:rFonts w:asciiTheme="minorHAnsi" w:hAnsiTheme="minorHAnsi" w:cstheme="minorHAnsi"/>
                <w:sz w:val="22"/>
                <w:szCs w:val="22"/>
              </w:rPr>
              <w:br/>
              <w:t>m fő</w:t>
            </w:r>
          </w:p>
        </w:tc>
        <w:tc>
          <w:tcPr>
            <w:tcW w:w="1418" w:type="dxa"/>
          </w:tcPr>
          <w:p w14:paraId="199CED48" w14:textId="2BED1F49" w:rsidR="00A97961" w:rsidRPr="00E57783" w:rsidRDefault="00A97961" w:rsidP="00BB6429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Nyugdíjkorúak</w:t>
            </w:r>
            <w:r w:rsidR="009230C0" w:rsidRPr="00E57783">
              <w:rPr>
                <w:rFonts w:asciiTheme="minorHAnsi" w:hAnsiTheme="minorHAnsi" w:cstheme="minorHAnsi"/>
                <w:sz w:val="22"/>
                <w:szCs w:val="22"/>
              </w:rPr>
              <w:br/>
              <w:t>m fő</w:t>
            </w:r>
          </w:p>
        </w:tc>
        <w:tc>
          <w:tcPr>
            <w:tcW w:w="1418" w:type="dxa"/>
          </w:tcPr>
          <w:p w14:paraId="3447B248" w14:textId="628371F9" w:rsidR="00A97961" w:rsidRPr="00E57783" w:rsidRDefault="00A97961" w:rsidP="00BB6429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Függőség, %</w:t>
            </w:r>
          </w:p>
        </w:tc>
      </w:tr>
      <w:tr w:rsidR="00A97961" w:rsidRPr="00ED0241" w14:paraId="34475723" w14:textId="77777777" w:rsidTr="00095838">
        <w:trPr>
          <w:jc w:val="center"/>
        </w:trPr>
        <w:tc>
          <w:tcPr>
            <w:tcW w:w="1418" w:type="dxa"/>
          </w:tcPr>
          <w:p w14:paraId="3C9C0DB9" w14:textId="77777777" w:rsidR="00A97961" w:rsidRPr="00E57783" w:rsidRDefault="00A97961" w:rsidP="00095838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 xml:space="preserve">2022 </w:t>
            </w:r>
          </w:p>
        </w:tc>
        <w:tc>
          <w:tcPr>
            <w:tcW w:w="1418" w:type="dxa"/>
          </w:tcPr>
          <w:p w14:paraId="49C75796" w14:textId="67B83891" w:rsidR="00A97961" w:rsidRPr="00E57783" w:rsidRDefault="00A97961" w:rsidP="00BB6429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6,3</w:t>
            </w:r>
          </w:p>
        </w:tc>
        <w:tc>
          <w:tcPr>
            <w:tcW w:w="1418" w:type="dxa"/>
          </w:tcPr>
          <w:p w14:paraId="7F77E61D" w14:textId="215F0E16" w:rsidR="00A97961" w:rsidRPr="00E57783" w:rsidRDefault="00A97961" w:rsidP="00BB6429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</w:p>
        </w:tc>
        <w:tc>
          <w:tcPr>
            <w:tcW w:w="1418" w:type="dxa"/>
          </w:tcPr>
          <w:p w14:paraId="35C3D175" w14:textId="746F3E41" w:rsidR="00A97961" w:rsidRPr="00E57783" w:rsidRDefault="009230C0" w:rsidP="00BB6429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31,7</w:t>
            </w:r>
            <w:r w:rsidR="00A97961" w:rsidRPr="00E57783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A97961" w:rsidRPr="00ED0241" w14:paraId="510037D1" w14:textId="77777777" w:rsidTr="00095838">
        <w:trPr>
          <w:jc w:val="center"/>
        </w:trPr>
        <w:tc>
          <w:tcPr>
            <w:tcW w:w="1418" w:type="dxa"/>
          </w:tcPr>
          <w:p w14:paraId="2FE6A731" w14:textId="77777777" w:rsidR="00A97961" w:rsidRPr="00E57783" w:rsidRDefault="00A97961" w:rsidP="00095838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 xml:space="preserve">2040 </w:t>
            </w:r>
          </w:p>
        </w:tc>
        <w:tc>
          <w:tcPr>
            <w:tcW w:w="1418" w:type="dxa"/>
          </w:tcPr>
          <w:p w14:paraId="3EA8D599" w14:textId="23AF0389" w:rsidR="00A97961" w:rsidRPr="00E57783" w:rsidRDefault="00A97961" w:rsidP="00BB6429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5,3</w:t>
            </w:r>
          </w:p>
        </w:tc>
        <w:tc>
          <w:tcPr>
            <w:tcW w:w="1418" w:type="dxa"/>
          </w:tcPr>
          <w:p w14:paraId="6E171D67" w14:textId="0C275505" w:rsidR="00A97961" w:rsidRPr="00E57783" w:rsidRDefault="00A97961" w:rsidP="00BB6429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2,3</w:t>
            </w:r>
          </w:p>
        </w:tc>
        <w:tc>
          <w:tcPr>
            <w:tcW w:w="1418" w:type="dxa"/>
          </w:tcPr>
          <w:p w14:paraId="07CFFBEC" w14:textId="6C4EDF82" w:rsidR="00A97961" w:rsidRPr="00E57783" w:rsidRDefault="00A97961" w:rsidP="00BB6429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230C0" w:rsidRPr="00E577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230C0" w:rsidRPr="00E577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A97961" w:rsidRPr="00ED0241" w14:paraId="37B5C97A" w14:textId="77777777" w:rsidTr="00095838">
        <w:trPr>
          <w:jc w:val="center"/>
        </w:trPr>
        <w:tc>
          <w:tcPr>
            <w:tcW w:w="1418" w:type="dxa"/>
          </w:tcPr>
          <w:p w14:paraId="106A37C7" w14:textId="77777777" w:rsidR="00A97961" w:rsidRPr="00E57783" w:rsidRDefault="00A97961" w:rsidP="00095838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 xml:space="preserve">2050 </w:t>
            </w:r>
          </w:p>
        </w:tc>
        <w:tc>
          <w:tcPr>
            <w:tcW w:w="1418" w:type="dxa"/>
          </w:tcPr>
          <w:p w14:paraId="55EA8184" w14:textId="5BF567C6" w:rsidR="00A97961" w:rsidRPr="00E57783" w:rsidRDefault="00A97961" w:rsidP="00BB6429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5,0</w:t>
            </w:r>
          </w:p>
        </w:tc>
        <w:tc>
          <w:tcPr>
            <w:tcW w:w="1418" w:type="dxa"/>
          </w:tcPr>
          <w:p w14:paraId="207795F2" w14:textId="709AF14A" w:rsidR="00A97961" w:rsidRPr="00E57783" w:rsidRDefault="00A97961" w:rsidP="00BB6429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2,6</w:t>
            </w:r>
          </w:p>
        </w:tc>
        <w:tc>
          <w:tcPr>
            <w:tcW w:w="1418" w:type="dxa"/>
          </w:tcPr>
          <w:p w14:paraId="26C03B75" w14:textId="525202A3" w:rsidR="00A97961" w:rsidRPr="00E57783" w:rsidRDefault="009230C0" w:rsidP="00BB6429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 w:rsidR="00A97961" w:rsidRPr="00E5778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97961" w:rsidRPr="00E57783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53FF1C38" w14:textId="77777777" w:rsidR="00A97961" w:rsidRDefault="00A97961" w:rsidP="00A97961">
      <w:pPr>
        <w:rPr>
          <w:rFonts w:cstheme="minorHAnsi"/>
          <w:sz w:val="24"/>
          <w:szCs w:val="24"/>
        </w:rPr>
      </w:pPr>
    </w:p>
    <w:p w14:paraId="26EC5662" w14:textId="69D6B4E8" w:rsidR="00E15F19" w:rsidRPr="00E57783" w:rsidRDefault="00E15F19" w:rsidP="00540690">
      <w:pPr>
        <w:shd w:val="clear" w:color="auto" w:fill="FFFFFF"/>
        <w:spacing w:after="0" w:line="360" w:lineRule="auto"/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</w:pPr>
      <w:r w:rsidRPr="00E57783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t>A 3. táblázat a nyugdíjasok népességarányának süllyedését, a nyugdíj/GDP</w:t>
      </w:r>
      <w:r w:rsidR="00B11861" w:rsidRPr="00E57783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t>,</w:t>
      </w:r>
      <w:r w:rsidRPr="00E57783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t xml:space="preserve"> illetve a nyugdíj/nettó kereset arány </w:t>
      </w:r>
      <w:r w:rsidR="00CA21F3" w:rsidRPr="00E57783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t>stagnálásá</w:t>
      </w:r>
      <w:r w:rsidRPr="00E57783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t>t, majd süllyedését mutatja be.</w:t>
      </w:r>
      <w:r w:rsidR="00CA21F3" w:rsidRPr="00E57783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t xml:space="preserve"> </w:t>
      </w:r>
      <w:r w:rsidR="008D0B03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t xml:space="preserve">A nyugdíjas-népességarány csökkenését nagyobb részt a tényleges korhatár emelkedése magyarázza. A nyugdíj/GDP-hányad kisebb részét az előző tényező és a rokkantsági nyugdíjak áthelyezése, nagyobb részét az egy főre jutó nyugdíj GDP-től elmaradó növekedése magyarázza (1,2 vs. 1,4). </w:t>
      </w:r>
      <w:r w:rsidR="00CA21F3" w:rsidRPr="00E57783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t>Később jelezzük, hogy a tényleges nettó keresetek alacsonyabbak</w:t>
      </w:r>
      <w:r w:rsidR="00E57783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t xml:space="preserve"> a hivatalosnál</w:t>
      </w:r>
      <w:r w:rsidR="00CA21F3" w:rsidRPr="00E57783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t xml:space="preserve">, ezért a </w:t>
      </w:r>
      <w:r w:rsidR="00E57783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t xml:space="preserve">nyugdíj relatív </w:t>
      </w:r>
      <w:r w:rsidR="00CA21F3" w:rsidRPr="00E57783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t>csökkenés</w:t>
      </w:r>
      <w:r w:rsidR="00E57783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t>e</w:t>
      </w:r>
      <w:r w:rsidR="00CA21F3" w:rsidRPr="00E57783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t xml:space="preserve"> </w:t>
      </w:r>
      <w:r w:rsidR="00E57783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t xml:space="preserve">az itt ábrázoltnál </w:t>
      </w:r>
      <w:r w:rsidR="00CA21F3" w:rsidRPr="00E57783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t>kevésbé drámai.</w:t>
      </w:r>
    </w:p>
    <w:p w14:paraId="77560DBD" w14:textId="64AB14C7" w:rsidR="00B11861" w:rsidRPr="00E57783" w:rsidRDefault="00F60DE2" w:rsidP="005862D6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br w:type="column"/>
      </w:r>
      <w:r w:rsidR="00B11861" w:rsidRPr="00E57783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lastRenderedPageBreak/>
        <w:t>3. táblázat. Idősorok</w:t>
      </w:r>
      <w:r w:rsidR="00205738">
        <w:rPr>
          <w:rFonts w:eastAsia="Times New Roman" w:cstheme="minorHAnsi"/>
          <w:color w:val="212529"/>
          <w:kern w:val="0"/>
          <w:sz w:val="24"/>
          <w:szCs w:val="24"/>
          <w:lang w:eastAsia="hu-HU"/>
          <w14:ligatures w14:val="none"/>
        </w:rPr>
        <w:t>, százalék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369"/>
        <w:gridCol w:w="1420"/>
        <w:gridCol w:w="1525"/>
      </w:tblGrid>
      <w:tr w:rsidR="00B11861" w:rsidRPr="00E57783" w14:paraId="49CA8AA8" w14:textId="77777777" w:rsidTr="00B11861">
        <w:trPr>
          <w:jc w:val="center"/>
        </w:trPr>
        <w:tc>
          <w:tcPr>
            <w:tcW w:w="1304" w:type="dxa"/>
          </w:tcPr>
          <w:p w14:paraId="1C2947C7" w14:textId="61A3FD5C" w:rsidR="00B11861" w:rsidRPr="00E57783" w:rsidRDefault="00B11861" w:rsidP="004F5FC0">
            <w:pPr>
              <w:spacing w:line="360" w:lineRule="auto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Év</w:t>
            </w:r>
          </w:p>
        </w:tc>
        <w:tc>
          <w:tcPr>
            <w:tcW w:w="1369" w:type="dxa"/>
          </w:tcPr>
          <w:p w14:paraId="76B357F5" w14:textId="6B3B9DB8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Nyugdíjasok aránya</w:t>
            </w:r>
          </w:p>
        </w:tc>
        <w:tc>
          <w:tcPr>
            <w:tcW w:w="1420" w:type="dxa"/>
          </w:tcPr>
          <w:p w14:paraId="59425AD2" w14:textId="691E79E0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Nyugdíj/GDP</w:t>
            </w:r>
          </w:p>
        </w:tc>
        <w:tc>
          <w:tcPr>
            <w:tcW w:w="1525" w:type="dxa"/>
          </w:tcPr>
          <w:p w14:paraId="61A31E34" w14:textId="600039AA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Nyugdíj/Nettó kereset</w:t>
            </w:r>
          </w:p>
        </w:tc>
      </w:tr>
      <w:tr w:rsidR="00B11861" w:rsidRPr="00E57783" w14:paraId="69737538" w14:textId="77777777" w:rsidTr="00B11861">
        <w:trPr>
          <w:jc w:val="center"/>
        </w:trPr>
        <w:tc>
          <w:tcPr>
            <w:tcW w:w="1304" w:type="dxa"/>
          </w:tcPr>
          <w:p w14:paraId="7A3619BB" w14:textId="77777777" w:rsidR="00B11861" w:rsidRPr="00E57783" w:rsidRDefault="00B11861" w:rsidP="004F5FC0">
            <w:pPr>
              <w:spacing w:line="360" w:lineRule="auto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2010</w:t>
            </w:r>
          </w:p>
        </w:tc>
        <w:tc>
          <w:tcPr>
            <w:tcW w:w="1369" w:type="dxa"/>
          </w:tcPr>
          <w:p w14:paraId="08861ED0" w14:textId="09106DB9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29,3</w:t>
            </w:r>
          </w:p>
        </w:tc>
        <w:tc>
          <w:tcPr>
            <w:tcW w:w="1420" w:type="dxa"/>
          </w:tcPr>
          <w:p w14:paraId="1C58B90D" w14:textId="564E192A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11,1</w:t>
            </w:r>
          </w:p>
        </w:tc>
        <w:tc>
          <w:tcPr>
            <w:tcW w:w="1525" w:type="dxa"/>
          </w:tcPr>
          <w:p w14:paraId="12BFF700" w14:textId="09EB3544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65,1</w:t>
            </w:r>
          </w:p>
        </w:tc>
      </w:tr>
      <w:tr w:rsidR="00B11861" w:rsidRPr="00E57783" w14:paraId="47401946" w14:textId="77777777" w:rsidTr="00B11861">
        <w:trPr>
          <w:jc w:val="center"/>
        </w:trPr>
        <w:tc>
          <w:tcPr>
            <w:tcW w:w="1304" w:type="dxa"/>
          </w:tcPr>
          <w:p w14:paraId="0D64C45B" w14:textId="77777777" w:rsidR="00B11861" w:rsidRPr="00E57783" w:rsidRDefault="00B11861" w:rsidP="004F5FC0">
            <w:pPr>
              <w:spacing w:line="360" w:lineRule="auto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2011</w:t>
            </w:r>
          </w:p>
        </w:tc>
        <w:tc>
          <w:tcPr>
            <w:tcW w:w="1369" w:type="dxa"/>
          </w:tcPr>
          <w:p w14:paraId="6DCD96D2" w14:textId="0D283AA0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29,1</w:t>
            </w:r>
          </w:p>
        </w:tc>
        <w:tc>
          <w:tcPr>
            <w:tcW w:w="1420" w:type="dxa"/>
          </w:tcPr>
          <w:p w14:paraId="031FE63C" w14:textId="5B5DC1D9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11,1</w:t>
            </w:r>
          </w:p>
        </w:tc>
        <w:tc>
          <w:tcPr>
            <w:tcW w:w="1525" w:type="dxa"/>
          </w:tcPr>
          <w:p w14:paraId="79D04DA8" w14:textId="7C4601E3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64,7</w:t>
            </w:r>
          </w:p>
        </w:tc>
      </w:tr>
      <w:tr w:rsidR="00B11861" w:rsidRPr="00E57783" w14:paraId="36BB1D9A" w14:textId="77777777" w:rsidTr="00B11861">
        <w:trPr>
          <w:jc w:val="center"/>
        </w:trPr>
        <w:tc>
          <w:tcPr>
            <w:tcW w:w="1304" w:type="dxa"/>
          </w:tcPr>
          <w:p w14:paraId="01166AED" w14:textId="77777777" w:rsidR="00B11861" w:rsidRPr="00E57783" w:rsidRDefault="00B11861" w:rsidP="004F5FC0">
            <w:pPr>
              <w:spacing w:line="360" w:lineRule="auto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2012</w:t>
            </w:r>
          </w:p>
        </w:tc>
        <w:tc>
          <w:tcPr>
            <w:tcW w:w="1369" w:type="dxa"/>
          </w:tcPr>
          <w:p w14:paraId="5410A711" w14:textId="36E284BD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29,1</w:t>
            </w:r>
          </w:p>
        </w:tc>
        <w:tc>
          <w:tcPr>
            <w:tcW w:w="1420" w:type="dxa"/>
          </w:tcPr>
          <w:p w14:paraId="1DE60E05" w14:textId="2B0B1782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11,5</w:t>
            </w:r>
          </w:p>
        </w:tc>
        <w:tc>
          <w:tcPr>
            <w:tcW w:w="1525" w:type="dxa"/>
          </w:tcPr>
          <w:p w14:paraId="1DB4A8C4" w14:textId="5117336A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67,0</w:t>
            </w:r>
          </w:p>
        </w:tc>
      </w:tr>
      <w:tr w:rsidR="00B11861" w:rsidRPr="00E57783" w14:paraId="4803A171" w14:textId="77777777" w:rsidTr="00B11861">
        <w:trPr>
          <w:jc w:val="center"/>
        </w:trPr>
        <w:tc>
          <w:tcPr>
            <w:tcW w:w="1304" w:type="dxa"/>
          </w:tcPr>
          <w:p w14:paraId="436B71D7" w14:textId="77777777" w:rsidR="00B11861" w:rsidRPr="00E57783" w:rsidRDefault="00B11861" w:rsidP="004F5FC0">
            <w:pPr>
              <w:spacing w:line="360" w:lineRule="auto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2013</w:t>
            </w:r>
          </w:p>
        </w:tc>
        <w:tc>
          <w:tcPr>
            <w:tcW w:w="1369" w:type="dxa"/>
          </w:tcPr>
          <w:p w14:paraId="0BFB173B" w14:textId="6391AFB0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28,6</w:t>
            </w:r>
          </w:p>
        </w:tc>
        <w:tc>
          <w:tcPr>
            <w:tcW w:w="1420" w:type="dxa"/>
          </w:tcPr>
          <w:p w14:paraId="3AB6E8E8" w14:textId="670DEE7E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11,4</w:t>
            </w:r>
          </w:p>
        </w:tc>
        <w:tc>
          <w:tcPr>
            <w:tcW w:w="1525" w:type="dxa"/>
          </w:tcPr>
          <w:p w14:paraId="1611E825" w14:textId="30297FC5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67,6</w:t>
            </w:r>
          </w:p>
        </w:tc>
      </w:tr>
      <w:tr w:rsidR="00B11861" w:rsidRPr="00E57783" w14:paraId="1BD6F572" w14:textId="77777777" w:rsidTr="00B11861">
        <w:trPr>
          <w:jc w:val="center"/>
        </w:trPr>
        <w:tc>
          <w:tcPr>
            <w:tcW w:w="1304" w:type="dxa"/>
          </w:tcPr>
          <w:p w14:paraId="4E554943" w14:textId="77777777" w:rsidR="00B11861" w:rsidRPr="00E57783" w:rsidRDefault="00B11861" w:rsidP="004F5FC0">
            <w:pPr>
              <w:spacing w:line="360" w:lineRule="auto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2014</w:t>
            </w:r>
          </w:p>
        </w:tc>
        <w:tc>
          <w:tcPr>
            <w:tcW w:w="1369" w:type="dxa"/>
          </w:tcPr>
          <w:p w14:paraId="38E867AE" w14:textId="1C8345C5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27,9</w:t>
            </w:r>
          </w:p>
        </w:tc>
        <w:tc>
          <w:tcPr>
            <w:tcW w:w="1420" w:type="dxa"/>
          </w:tcPr>
          <w:p w14:paraId="46DE5DF8" w14:textId="731862EA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10,6</w:t>
            </w:r>
          </w:p>
        </w:tc>
        <w:tc>
          <w:tcPr>
            <w:tcW w:w="1525" w:type="dxa"/>
          </w:tcPr>
          <w:p w14:paraId="5BC7D22D" w14:textId="30BE48E5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67,6</w:t>
            </w:r>
          </w:p>
        </w:tc>
      </w:tr>
      <w:tr w:rsidR="00B11861" w:rsidRPr="00E57783" w14:paraId="0CAFC667" w14:textId="77777777" w:rsidTr="00B11861">
        <w:trPr>
          <w:jc w:val="center"/>
        </w:trPr>
        <w:tc>
          <w:tcPr>
            <w:tcW w:w="1304" w:type="dxa"/>
          </w:tcPr>
          <w:p w14:paraId="2092DBE0" w14:textId="77777777" w:rsidR="00B11861" w:rsidRPr="00E57783" w:rsidRDefault="00B11861" w:rsidP="004F5FC0">
            <w:pPr>
              <w:spacing w:line="360" w:lineRule="auto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2015</w:t>
            </w:r>
          </w:p>
        </w:tc>
        <w:tc>
          <w:tcPr>
            <w:tcW w:w="1369" w:type="dxa"/>
          </w:tcPr>
          <w:p w14:paraId="3D09E276" w14:textId="0997AEBC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27,3</w:t>
            </w:r>
          </w:p>
        </w:tc>
        <w:tc>
          <w:tcPr>
            <w:tcW w:w="1420" w:type="dxa"/>
          </w:tcPr>
          <w:p w14:paraId="3F41AAA6" w14:textId="1B17225D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10,0</w:t>
            </w:r>
          </w:p>
        </w:tc>
        <w:tc>
          <w:tcPr>
            <w:tcW w:w="1525" w:type="dxa"/>
          </w:tcPr>
          <w:p w14:paraId="553C7DB7" w14:textId="009D1CE0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66,8</w:t>
            </w:r>
          </w:p>
        </w:tc>
      </w:tr>
      <w:tr w:rsidR="00B11861" w:rsidRPr="00E57783" w14:paraId="3785FB1A" w14:textId="77777777" w:rsidTr="00B11861">
        <w:trPr>
          <w:jc w:val="center"/>
        </w:trPr>
        <w:tc>
          <w:tcPr>
            <w:tcW w:w="1304" w:type="dxa"/>
          </w:tcPr>
          <w:p w14:paraId="4E5B06A1" w14:textId="77777777" w:rsidR="00B11861" w:rsidRPr="00E57783" w:rsidRDefault="00B11861" w:rsidP="004F5FC0">
            <w:pPr>
              <w:spacing w:line="360" w:lineRule="auto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2016</w:t>
            </w:r>
          </w:p>
        </w:tc>
        <w:tc>
          <w:tcPr>
            <w:tcW w:w="1369" w:type="dxa"/>
          </w:tcPr>
          <w:p w14:paraId="151A2495" w14:textId="618E08E0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26,9</w:t>
            </w:r>
          </w:p>
        </w:tc>
        <w:tc>
          <w:tcPr>
            <w:tcW w:w="1420" w:type="dxa"/>
          </w:tcPr>
          <w:p w14:paraId="26FA36A8" w14:textId="77C2D09E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 xml:space="preserve">  9,8</w:t>
            </w:r>
          </w:p>
        </w:tc>
        <w:tc>
          <w:tcPr>
            <w:tcW w:w="1525" w:type="dxa"/>
          </w:tcPr>
          <w:p w14:paraId="680F8C4B" w14:textId="6F468BF8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63,7</w:t>
            </w:r>
          </w:p>
        </w:tc>
      </w:tr>
      <w:tr w:rsidR="00B11861" w:rsidRPr="00E57783" w14:paraId="34941F5D" w14:textId="77777777" w:rsidTr="00B11861">
        <w:trPr>
          <w:jc w:val="center"/>
        </w:trPr>
        <w:tc>
          <w:tcPr>
            <w:tcW w:w="1304" w:type="dxa"/>
          </w:tcPr>
          <w:p w14:paraId="29FEF6D4" w14:textId="77777777" w:rsidR="00B11861" w:rsidRPr="00E57783" w:rsidRDefault="00B11861" w:rsidP="004F5FC0">
            <w:pPr>
              <w:spacing w:line="360" w:lineRule="auto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2017</w:t>
            </w:r>
          </w:p>
        </w:tc>
        <w:tc>
          <w:tcPr>
            <w:tcW w:w="1369" w:type="dxa"/>
          </w:tcPr>
          <w:p w14:paraId="354FE973" w14:textId="4AE9FA88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26,6</w:t>
            </w:r>
          </w:p>
        </w:tc>
        <w:tc>
          <w:tcPr>
            <w:tcW w:w="1420" w:type="dxa"/>
          </w:tcPr>
          <w:p w14:paraId="55BBB0BA" w14:textId="730C2150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 xml:space="preserve">  9,2</w:t>
            </w:r>
          </w:p>
        </w:tc>
        <w:tc>
          <w:tcPr>
            <w:tcW w:w="1525" w:type="dxa"/>
          </w:tcPr>
          <w:p w14:paraId="1C77A225" w14:textId="4F8E8E3C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58,3</w:t>
            </w:r>
          </w:p>
        </w:tc>
      </w:tr>
      <w:tr w:rsidR="00B11861" w:rsidRPr="00E57783" w14:paraId="39D81485" w14:textId="77777777" w:rsidTr="00B11861">
        <w:trPr>
          <w:jc w:val="center"/>
        </w:trPr>
        <w:tc>
          <w:tcPr>
            <w:tcW w:w="1304" w:type="dxa"/>
          </w:tcPr>
          <w:p w14:paraId="3183F5EC" w14:textId="77777777" w:rsidR="00B11861" w:rsidRPr="00E57783" w:rsidRDefault="00B11861" w:rsidP="004F5FC0">
            <w:pPr>
              <w:spacing w:line="360" w:lineRule="auto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2018</w:t>
            </w:r>
          </w:p>
        </w:tc>
        <w:tc>
          <w:tcPr>
            <w:tcW w:w="1369" w:type="dxa"/>
          </w:tcPr>
          <w:p w14:paraId="2E7E2EFC" w14:textId="7B686D97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26,4</w:t>
            </w:r>
          </w:p>
        </w:tc>
        <w:tc>
          <w:tcPr>
            <w:tcW w:w="1420" w:type="dxa"/>
          </w:tcPr>
          <w:p w14:paraId="39DD41A1" w14:textId="0E880C74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 xml:space="preserve">  8,6</w:t>
            </w:r>
          </w:p>
        </w:tc>
        <w:tc>
          <w:tcPr>
            <w:tcW w:w="1525" w:type="dxa"/>
          </w:tcPr>
          <w:p w14:paraId="782B8D49" w14:textId="0EF1C1C3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55,1</w:t>
            </w:r>
          </w:p>
        </w:tc>
      </w:tr>
      <w:tr w:rsidR="00B11861" w:rsidRPr="00E57783" w14:paraId="74D07AC0" w14:textId="77777777" w:rsidTr="00B11861">
        <w:trPr>
          <w:jc w:val="center"/>
        </w:trPr>
        <w:tc>
          <w:tcPr>
            <w:tcW w:w="1304" w:type="dxa"/>
          </w:tcPr>
          <w:p w14:paraId="3197F47B" w14:textId="77777777" w:rsidR="00B11861" w:rsidRPr="00E57783" w:rsidRDefault="00B11861" w:rsidP="004F5FC0">
            <w:pPr>
              <w:spacing w:line="360" w:lineRule="auto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2019</w:t>
            </w:r>
          </w:p>
        </w:tc>
        <w:tc>
          <w:tcPr>
            <w:tcW w:w="1369" w:type="dxa"/>
          </w:tcPr>
          <w:p w14:paraId="2D8AD512" w14:textId="0DD68BCF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26,2</w:t>
            </w:r>
          </w:p>
        </w:tc>
        <w:tc>
          <w:tcPr>
            <w:tcW w:w="1420" w:type="dxa"/>
          </w:tcPr>
          <w:p w14:paraId="421CEAD5" w14:textId="3B281D33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 xml:space="preserve">  8,2</w:t>
            </w:r>
          </w:p>
        </w:tc>
        <w:tc>
          <w:tcPr>
            <w:tcW w:w="1525" w:type="dxa"/>
          </w:tcPr>
          <w:p w14:paraId="6A69B84E" w14:textId="4CD43E50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51,8</w:t>
            </w:r>
          </w:p>
        </w:tc>
      </w:tr>
      <w:tr w:rsidR="00B11861" w:rsidRPr="00E57783" w14:paraId="69DAA845" w14:textId="77777777" w:rsidTr="00B11861">
        <w:trPr>
          <w:jc w:val="center"/>
        </w:trPr>
        <w:tc>
          <w:tcPr>
            <w:tcW w:w="1304" w:type="dxa"/>
          </w:tcPr>
          <w:p w14:paraId="7D01FF99" w14:textId="77777777" w:rsidR="00B11861" w:rsidRPr="00E57783" w:rsidRDefault="00B11861" w:rsidP="004F5FC0">
            <w:pPr>
              <w:spacing w:line="360" w:lineRule="auto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2020</w:t>
            </w:r>
          </w:p>
        </w:tc>
        <w:tc>
          <w:tcPr>
            <w:tcW w:w="1369" w:type="dxa"/>
          </w:tcPr>
          <w:p w14:paraId="50B7877E" w14:textId="6DDAFFFC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26,1</w:t>
            </w:r>
          </w:p>
        </w:tc>
        <w:tc>
          <w:tcPr>
            <w:tcW w:w="1420" w:type="dxa"/>
          </w:tcPr>
          <w:p w14:paraId="2BD5D0CE" w14:textId="2D0EEB01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 xml:space="preserve">  8,4</w:t>
            </w:r>
          </w:p>
        </w:tc>
        <w:tc>
          <w:tcPr>
            <w:tcW w:w="1525" w:type="dxa"/>
          </w:tcPr>
          <w:p w14:paraId="44B8351E" w14:textId="464246DD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49,7</w:t>
            </w:r>
          </w:p>
        </w:tc>
      </w:tr>
      <w:tr w:rsidR="00B11861" w:rsidRPr="00E57783" w14:paraId="3E97C8D4" w14:textId="77777777" w:rsidTr="00B11861">
        <w:trPr>
          <w:jc w:val="center"/>
        </w:trPr>
        <w:tc>
          <w:tcPr>
            <w:tcW w:w="1304" w:type="dxa"/>
          </w:tcPr>
          <w:p w14:paraId="0476603F" w14:textId="77777777" w:rsidR="00B11861" w:rsidRPr="00E57783" w:rsidRDefault="00B11861" w:rsidP="004F5FC0">
            <w:pPr>
              <w:spacing w:line="360" w:lineRule="auto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2021</w:t>
            </w:r>
          </w:p>
        </w:tc>
        <w:tc>
          <w:tcPr>
            <w:tcW w:w="1369" w:type="dxa"/>
          </w:tcPr>
          <w:p w14:paraId="4C570A0E" w14:textId="3212CFEB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25,7</w:t>
            </w:r>
          </w:p>
        </w:tc>
        <w:tc>
          <w:tcPr>
            <w:tcW w:w="1420" w:type="dxa"/>
          </w:tcPr>
          <w:p w14:paraId="4229ABA1" w14:textId="305A6220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 xml:space="preserve"> 7,8</w:t>
            </w:r>
          </w:p>
        </w:tc>
        <w:tc>
          <w:tcPr>
            <w:tcW w:w="1525" w:type="dxa"/>
          </w:tcPr>
          <w:p w14:paraId="53AA1295" w14:textId="235CE326" w:rsidR="00B11861" w:rsidRPr="00E57783" w:rsidRDefault="00B11861" w:rsidP="00B11861">
            <w:pPr>
              <w:spacing w:line="360" w:lineRule="auto"/>
              <w:jc w:val="center"/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</w:pPr>
            <w:r w:rsidRPr="00E57783">
              <w:rPr>
                <w:rFonts w:eastAsia="Times New Roman" w:cstheme="minorHAnsi"/>
                <w:color w:val="212529"/>
                <w:kern w:val="0"/>
                <w:lang w:eastAsia="hu-HU"/>
                <w14:ligatures w14:val="none"/>
              </w:rPr>
              <w:t>49,2</w:t>
            </w:r>
          </w:p>
        </w:tc>
      </w:tr>
    </w:tbl>
    <w:p w14:paraId="2DFBD8C8" w14:textId="77777777" w:rsidR="0007410A" w:rsidRPr="00E57783" w:rsidRDefault="0007410A" w:rsidP="00A97961">
      <w:pPr>
        <w:rPr>
          <w:rFonts w:cstheme="minorHAnsi"/>
          <w:sz w:val="24"/>
          <w:szCs w:val="24"/>
        </w:rPr>
      </w:pPr>
    </w:p>
    <w:p w14:paraId="7CEA7472" w14:textId="79C960B9" w:rsidR="00A97961" w:rsidRPr="00ED0241" w:rsidRDefault="00594EDC" w:rsidP="00A979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="005B1315">
        <w:rPr>
          <w:rFonts w:cstheme="minorHAnsi"/>
          <w:sz w:val="24"/>
          <w:szCs w:val="24"/>
        </w:rPr>
        <w:t>4</w:t>
      </w:r>
      <w:r w:rsidR="00E15F1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táblázat a GDP-arányos nyugdíjkiadásokat tekinti át, és jelzi előre.</w:t>
      </w:r>
    </w:p>
    <w:p w14:paraId="49822D07" w14:textId="2DA08990" w:rsidR="00A97961" w:rsidRPr="00ED0241" w:rsidRDefault="005B1315" w:rsidP="00A9796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A97961">
        <w:rPr>
          <w:rFonts w:cstheme="minorHAnsi"/>
          <w:sz w:val="24"/>
          <w:szCs w:val="24"/>
        </w:rPr>
        <w:t xml:space="preserve"> táblázat. </w:t>
      </w:r>
      <w:r w:rsidR="00A97961" w:rsidRPr="00ED0241">
        <w:rPr>
          <w:rFonts w:cstheme="minorHAnsi"/>
          <w:sz w:val="24"/>
          <w:szCs w:val="24"/>
        </w:rPr>
        <w:t>A GDP-arányos nyugdíjkiadások, %, 2010--2060, kerekítve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70"/>
        <w:gridCol w:w="1248"/>
        <w:gridCol w:w="1248"/>
        <w:gridCol w:w="1249"/>
        <w:gridCol w:w="1249"/>
        <w:gridCol w:w="1249"/>
        <w:gridCol w:w="1249"/>
      </w:tblGrid>
      <w:tr w:rsidR="00A97961" w:rsidRPr="00ED0241" w14:paraId="535313C1" w14:textId="77777777" w:rsidTr="00A97961">
        <w:trPr>
          <w:jc w:val="center"/>
        </w:trPr>
        <w:tc>
          <w:tcPr>
            <w:tcW w:w="1570" w:type="dxa"/>
          </w:tcPr>
          <w:p w14:paraId="664CD22A" w14:textId="77777777" w:rsidR="00A97961" w:rsidRPr="00E57783" w:rsidRDefault="00A97961" w:rsidP="00095838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 xml:space="preserve">Év                  </w:t>
            </w:r>
          </w:p>
        </w:tc>
        <w:tc>
          <w:tcPr>
            <w:tcW w:w="1248" w:type="dxa"/>
          </w:tcPr>
          <w:p w14:paraId="2C279383" w14:textId="77777777" w:rsidR="00A97961" w:rsidRPr="00E57783" w:rsidRDefault="00A97961" w:rsidP="00E57783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2010</w:t>
            </w:r>
          </w:p>
        </w:tc>
        <w:tc>
          <w:tcPr>
            <w:tcW w:w="1248" w:type="dxa"/>
          </w:tcPr>
          <w:p w14:paraId="0552E4E8" w14:textId="77777777" w:rsidR="00A97961" w:rsidRPr="00E57783" w:rsidRDefault="00A97961" w:rsidP="00E57783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249" w:type="dxa"/>
          </w:tcPr>
          <w:p w14:paraId="5824435D" w14:textId="3C16C332" w:rsidR="00A97961" w:rsidRPr="00E57783" w:rsidRDefault="00A97961" w:rsidP="00E57783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2030</w:t>
            </w:r>
          </w:p>
        </w:tc>
        <w:tc>
          <w:tcPr>
            <w:tcW w:w="1249" w:type="dxa"/>
          </w:tcPr>
          <w:p w14:paraId="023931A3" w14:textId="6D20C483" w:rsidR="00A97961" w:rsidRPr="00E57783" w:rsidRDefault="00A97961" w:rsidP="00E57783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2040</w:t>
            </w:r>
          </w:p>
        </w:tc>
        <w:tc>
          <w:tcPr>
            <w:tcW w:w="1249" w:type="dxa"/>
          </w:tcPr>
          <w:p w14:paraId="6731EE70" w14:textId="647736AC" w:rsidR="00A97961" w:rsidRPr="00E57783" w:rsidRDefault="00A97961" w:rsidP="00E57783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2050</w:t>
            </w:r>
          </w:p>
        </w:tc>
        <w:tc>
          <w:tcPr>
            <w:tcW w:w="1249" w:type="dxa"/>
          </w:tcPr>
          <w:p w14:paraId="01952FB0" w14:textId="4C7959D2" w:rsidR="00A97961" w:rsidRPr="00E57783" w:rsidRDefault="00A97961" w:rsidP="00E57783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2060</w:t>
            </w:r>
          </w:p>
        </w:tc>
      </w:tr>
      <w:tr w:rsidR="00A97961" w:rsidRPr="00ED0241" w14:paraId="0BA4B111" w14:textId="77777777" w:rsidTr="00A97961">
        <w:trPr>
          <w:jc w:val="center"/>
        </w:trPr>
        <w:tc>
          <w:tcPr>
            <w:tcW w:w="1570" w:type="dxa"/>
          </w:tcPr>
          <w:p w14:paraId="3529C262" w14:textId="77777777" w:rsidR="00A97961" w:rsidRPr="00E57783" w:rsidRDefault="00A97961" w:rsidP="00095838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 xml:space="preserve">Nyugdíjkiadás </w:t>
            </w:r>
          </w:p>
        </w:tc>
        <w:tc>
          <w:tcPr>
            <w:tcW w:w="1248" w:type="dxa"/>
          </w:tcPr>
          <w:p w14:paraId="1E1304CB" w14:textId="6677B85C" w:rsidR="00A97961" w:rsidRPr="00E57783" w:rsidRDefault="00A97961" w:rsidP="00E57783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248" w:type="dxa"/>
          </w:tcPr>
          <w:p w14:paraId="5AAB9565" w14:textId="19E890EB" w:rsidR="00A97961" w:rsidRPr="00E57783" w:rsidRDefault="00A97961" w:rsidP="00E57783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49" w:type="dxa"/>
          </w:tcPr>
          <w:p w14:paraId="038F1FA2" w14:textId="0A0C45A4" w:rsidR="00A97961" w:rsidRPr="00E57783" w:rsidRDefault="00A97961" w:rsidP="00E57783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7,5</w:t>
            </w:r>
          </w:p>
        </w:tc>
        <w:tc>
          <w:tcPr>
            <w:tcW w:w="1249" w:type="dxa"/>
          </w:tcPr>
          <w:p w14:paraId="24BD3875" w14:textId="13D855E2" w:rsidR="00A97961" w:rsidRPr="00E57783" w:rsidRDefault="00A97961" w:rsidP="00E57783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49" w:type="dxa"/>
          </w:tcPr>
          <w:p w14:paraId="0A2BB999" w14:textId="6D638681" w:rsidR="00A97961" w:rsidRPr="00E57783" w:rsidRDefault="00A97961" w:rsidP="00E57783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249" w:type="dxa"/>
          </w:tcPr>
          <w:p w14:paraId="4A7BD4EF" w14:textId="77777777" w:rsidR="00A97961" w:rsidRPr="00E57783" w:rsidRDefault="00A97961" w:rsidP="00E57783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78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</w:tbl>
    <w:p w14:paraId="42E7D1E2" w14:textId="77777777" w:rsidR="00A97961" w:rsidRDefault="00A97961" w:rsidP="00ED3FF8">
      <w:pPr>
        <w:spacing w:line="360" w:lineRule="auto"/>
        <w:rPr>
          <w:sz w:val="24"/>
          <w:szCs w:val="24"/>
        </w:rPr>
      </w:pPr>
    </w:p>
    <w:p w14:paraId="2E38683D" w14:textId="010F9A40" w:rsidR="00E226CF" w:rsidRDefault="00594EDC" w:rsidP="00E226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kiadások mellett jó volna tudni a bevételeket is.</w:t>
      </w:r>
      <w:r w:rsidR="002A4F71">
        <w:rPr>
          <w:sz w:val="24"/>
          <w:szCs w:val="24"/>
        </w:rPr>
        <w:t xml:space="preserve"> </w:t>
      </w:r>
      <w:r w:rsidR="00BB6429">
        <w:rPr>
          <w:sz w:val="24"/>
          <w:szCs w:val="24"/>
        </w:rPr>
        <w:t xml:space="preserve">Korábbi számítások szerint a </w:t>
      </w:r>
      <w:r w:rsidR="002A4F71">
        <w:rPr>
          <w:sz w:val="24"/>
          <w:szCs w:val="24"/>
        </w:rPr>
        <w:t xml:space="preserve">bevételek a </w:t>
      </w:r>
      <w:r w:rsidR="00BB6429">
        <w:rPr>
          <w:sz w:val="24"/>
          <w:szCs w:val="24"/>
        </w:rPr>
        <w:t>GDP 8 százaléka körül maradnak.</w:t>
      </w:r>
      <w:r w:rsidR="002A4F71">
        <w:rPr>
          <w:sz w:val="24"/>
          <w:szCs w:val="24"/>
        </w:rPr>
        <w:t xml:space="preserve"> </w:t>
      </w:r>
      <w:r w:rsidR="00E226CF">
        <w:rPr>
          <w:sz w:val="24"/>
          <w:szCs w:val="24"/>
        </w:rPr>
        <w:t xml:space="preserve">Az egyszerűség kedvéért kihagyva a kisebb tételeket, a 3c. táblázat a 2023. májusi költségvetési tervezet alapján mutatja be az idénre és a jövőre tervezett hatalmas hiányokkal való „játékot” az egészségügy és a nyugdíjszféra között: a nyugdíjrendszer idei 1,5 százalékos költségvetési támogatását jövőre 0,7 százalékra csökkentik úgy, hogy az egészségügyi rendszer idei 2,0 százalékos támogatását jövőre 2,7 százalékra emelik. </w:t>
      </w:r>
    </w:p>
    <w:p w14:paraId="4503BBE2" w14:textId="2722DF6B" w:rsidR="00E226CF" w:rsidRDefault="005B1315" w:rsidP="00E226C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E226CF">
        <w:rPr>
          <w:sz w:val="24"/>
          <w:szCs w:val="24"/>
        </w:rPr>
        <w:t xml:space="preserve">. táblázat. 2023-2024-es </w:t>
      </w:r>
      <w:r w:rsidR="00F60DE2">
        <w:rPr>
          <w:sz w:val="24"/>
          <w:szCs w:val="24"/>
        </w:rPr>
        <w:t>tb-</w:t>
      </w:r>
      <w:r w:rsidR="00E226CF">
        <w:rPr>
          <w:sz w:val="24"/>
          <w:szCs w:val="24"/>
        </w:rPr>
        <w:t>költségvetés a GDP százalékában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</w:tblGrid>
      <w:tr w:rsidR="00E226CF" w:rsidRPr="00E26443" w14:paraId="3E4161E2" w14:textId="77777777" w:rsidTr="0061262A">
        <w:trPr>
          <w:jc w:val="center"/>
        </w:trPr>
        <w:tc>
          <w:tcPr>
            <w:tcW w:w="1418" w:type="dxa"/>
            <w:vMerge w:val="restart"/>
          </w:tcPr>
          <w:p w14:paraId="3B4BB122" w14:textId="77777777" w:rsidR="00E226CF" w:rsidRPr="00E26443" w:rsidRDefault="00E226CF" w:rsidP="0061262A">
            <w:pPr>
              <w:pStyle w:val="Csakszve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Évek</w:t>
            </w:r>
          </w:p>
        </w:tc>
        <w:tc>
          <w:tcPr>
            <w:tcW w:w="2836" w:type="dxa"/>
            <w:gridSpan w:val="2"/>
          </w:tcPr>
          <w:p w14:paraId="61D72BA2" w14:textId="77777777" w:rsidR="00E226CF" w:rsidRPr="00E26443" w:rsidRDefault="00E226CF" w:rsidP="0061262A">
            <w:pPr>
              <w:pStyle w:val="Csakszve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Nyugdíj</w:t>
            </w:r>
          </w:p>
        </w:tc>
        <w:tc>
          <w:tcPr>
            <w:tcW w:w="2836" w:type="dxa"/>
            <w:gridSpan w:val="2"/>
          </w:tcPr>
          <w:p w14:paraId="16B1CE3B" w14:textId="77777777" w:rsidR="00E226CF" w:rsidRPr="00E26443" w:rsidRDefault="00E226CF" w:rsidP="0061262A">
            <w:pPr>
              <w:pStyle w:val="Csakszve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Egészségügy</w:t>
            </w:r>
          </w:p>
        </w:tc>
      </w:tr>
      <w:tr w:rsidR="00E226CF" w:rsidRPr="00E26443" w14:paraId="18EC9B4F" w14:textId="77777777" w:rsidTr="0061262A">
        <w:trPr>
          <w:jc w:val="center"/>
        </w:trPr>
        <w:tc>
          <w:tcPr>
            <w:tcW w:w="1418" w:type="dxa"/>
            <w:vMerge/>
          </w:tcPr>
          <w:p w14:paraId="6D54FAA2" w14:textId="77777777" w:rsidR="00E226CF" w:rsidRPr="00E26443" w:rsidRDefault="00E226CF" w:rsidP="0061262A">
            <w:pPr>
              <w:pStyle w:val="Csakszveg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0200964" w14:textId="77777777" w:rsidR="00E226CF" w:rsidRPr="00E26443" w:rsidRDefault="00E226CF" w:rsidP="0061262A">
            <w:pPr>
              <w:pStyle w:val="Csakszve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járulék</w:t>
            </w:r>
          </w:p>
        </w:tc>
        <w:tc>
          <w:tcPr>
            <w:tcW w:w="1418" w:type="dxa"/>
          </w:tcPr>
          <w:p w14:paraId="18153AF1" w14:textId="77777777" w:rsidR="00E226CF" w:rsidRPr="00E26443" w:rsidRDefault="00E226CF" w:rsidP="0061262A">
            <w:pPr>
              <w:pStyle w:val="Csakszve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költségvetés</w:t>
            </w:r>
          </w:p>
        </w:tc>
        <w:tc>
          <w:tcPr>
            <w:tcW w:w="1418" w:type="dxa"/>
          </w:tcPr>
          <w:p w14:paraId="0182DB8A" w14:textId="77777777" w:rsidR="00E226CF" w:rsidRPr="00E26443" w:rsidRDefault="00E226CF" w:rsidP="0061262A">
            <w:pPr>
              <w:pStyle w:val="Csakszve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járulék</w:t>
            </w:r>
          </w:p>
        </w:tc>
        <w:tc>
          <w:tcPr>
            <w:tcW w:w="1418" w:type="dxa"/>
          </w:tcPr>
          <w:p w14:paraId="142CE227" w14:textId="77777777" w:rsidR="00E226CF" w:rsidRPr="00E26443" w:rsidRDefault="00E226CF" w:rsidP="0061262A">
            <w:pPr>
              <w:pStyle w:val="Csakszve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költségvetés</w:t>
            </w:r>
          </w:p>
        </w:tc>
      </w:tr>
      <w:tr w:rsidR="00E226CF" w:rsidRPr="00E26443" w14:paraId="3E05F649" w14:textId="77777777" w:rsidTr="0061262A">
        <w:trPr>
          <w:jc w:val="center"/>
        </w:trPr>
        <w:tc>
          <w:tcPr>
            <w:tcW w:w="1418" w:type="dxa"/>
          </w:tcPr>
          <w:p w14:paraId="480ED9F6" w14:textId="77777777" w:rsidR="00E226CF" w:rsidRPr="00E26443" w:rsidRDefault="00E226CF" w:rsidP="0061262A">
            <w:pPr>
              <w:pStyle w:val="Csakszveg"/>
              <w:rPr>
                <w:rFonts w:asciiTheme="minorHAnsi" w:hAnsiTheme="minorHAnsi" w:cstheme="minorHAnsi"/>
              </w:rPr>
            </w:pPr>
            <w:r w:rsidRPr="00E26443">
              <w:rPr>
                <w:rFonts w:asciiTheme="minorHAnsi" w:hAnsiTheme="minorHAnsi" w:cstheme="minorHAnsi"/>
              </w:rPr>
              <w:t xml:space="preserve"> 2023</w:t>
            </w:r>
          </w:p>
        </w:tc>
        <w:tc>
          <w:tcPr>
            <w:tcW w:w="1418" w:type="dxa"/>
          </w:tcPr>
          <w:p w14:paraId="7CCC93A8" w14:textId="77777777" w:rsidR="00E226CF" w:rsidRPr="00E26443" w:rsidRDefault="00E226CF" w:rsidP="0061262A">
            <w:pPr>
              <w:pStyle w:val="Csakszveg"/>
              <w:jc w:val="center"/>
              <w:rPr>
                <w:rFonts w:asciiTheme="minorHAnsi" w:hAnsiTheme="minorHAnsi" w:cstheme="minorHAnsi"/>
              </w:rPr>
            </w:pPr>
            <w:r w:rsidRPr="00E26443">
              <w:rPr>
                <w:rFonts w:asciiTheme="minorHAnsi" w:hAnsiTheme="minorHAnsi" w:cstheme="minorHAnsi"/>
              </w:rPr>
              <w:t>5,7</w:t>
            </w:r>
          </w:p>
        </w:tc>
        <w:tc>
          <w:tcPr>
            <w:tcW w:w="1418" w:type="dxa"/>
          </w:tcPr>
          <w:p w14:paraId="4F49A218" w14:textId="77777777" w:rsidR="00E226CF" w:rsidRPr="00E26443" w:rsidRDefault="00E226CF" w:rsidP="0061262A">
            <w:pPr>
              <w:pStyle w:val="Csakszveg"/>
              <w:jc w:val="center"/>
              <w:rPr>
                <w:rFonts w:asciiTheme="minorHAnsi" w:hAnsiTheme="minorHAnsi" w:cstheme="minorHAnsi"/>
              </w:rPr>
            </w:pPr>
            <w:r w:rsidRPr="00E26443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1418" w:type="dxa"/>
          </w:tcPr>
          <w:p w14:paraId="56DC5B8B" w14:textId="77777777" w:rsidR="00E226CF" w:rsidRPr="00E26443" w:rsidRDefault="00E226CF" w:rsidP="0061262A">
            <w:pPr>
              <w:pStyle w:val="Csakszveg"/>
              <w:jc w:val="center"/>
              <w:rPr>
                <w:rFonts w:asciiTheme="minorHAnsi" w:hAnsiTheme="minorHAnsi" w:cstheme="minorHAnsi"/>
              </w:rPr>
            </w:pPr>
            <w:r w:rsidRPr="00E26443">
              <w:rPr>
                <w:rFonts w:asciiTheme="minorHAnsi" w:hAnsiTheme="minorHAnsi" w:cstheme="minorHAnsi"/>
              </w:rPr>
              <w:t>3,2</w:t>
            </w:r>
          </w:p>
        </w:tc>
        <w:tc>
          <w:tcPr>
            <w:tcW w:w="1418" w:type="dxa"/>
          </w:tcPr>
          <w:p w14:paraId="5EB0C1C1" w14:textId="77777777" w:rsidR="00E226CF" w:rsidRPr="00E26443" w:rsidRDefault="00E226CF" w:rsidP="0061262A">
            <w:pPr>
              <w:pStyle w:val="Csakszveg"/>
              <w:jc w:val="center"/>
              <w:rPr>
                <w:rFonts w:asciiTheme="minorHAnsi" w:hAnsiTheme="minorHAnsi" w:cstheme="minorHAnsi"/>
              </w:rPr>
            </w:pPr>
            <w:r w:rsidRPr="00E26443">
              <w:rPr>
                <w:rFonts w:asciiTheme="minorHAnsi" w:hAnsiTheme="minorHAnsi" w:cstheme="minorHAnsi"/>
              </w:rPr>
              <w:t>2,0</w:t>
            </w:r>
          </w:p>
        </w:tc>
      </w:tr>
      <w:tr w:rsidR="00E226CF" w:rsidRPr="00E26443" w14:paraId="667CF9CB" w14:textId="77777777" w:rsidTr="0061262A">
        <w:trPr>
          <w:jc w:val="center"/>
        </w:trPr>
        <w:tc>
          <w:tcPr>
            <w:tcW w:w="1418" w:type="dxa"/>
          </w:tcPr>
          <w:p w14:paraId="05C61AF3" w14:textId="77777777" w:rsidR="00E226CF" w:rsidRPr="00E26443" w:rsidRDefault="00E226CF" w:rsidP="0061262A">
            <w:pPr>
              <w:pStyle w:val="Csakszveg"/>
              <w:rPr>
                <w:rFonts w:asciiTheme="minorHAnsi" w:hAnsiTheme="minorHAnsi" w:cstheme="minorHAnsi"/>
              </w:rPr>
            </w:pPr>
            <w:r w:rsidRPr="00E26443">
              <w:rPr>
                <w:rFonts w:asciiTheme="minorHAnsi" w:hAnsiTheme="minorHAnsi" w:cstheme="minorHAnsi"/>
              </w:rPr>
              <w:t xml:space="preserve"> 2024</w:t>
            </w:r>
          </w:p>
        </w:tc>
        <w:tc>
          <w:tcPr>
            <w:tcW w:w="1418" w:type="dxa"/>
          </w:tcPr>
          <w:p w14:paraId="1C049A3F" w14:textId="77777777" w:rsidR="00E226CF" w:rsidRPr="00E26443" w:rsidRDefault="00E226CF" w:rsidP="0061262A">
            <w:pPr>
              <w:pStyle w:val="Csakszveg"/>
              <w:jc w:val="center"/>
              <w:rPr>
                <w:rFonts w:asciiTheme="minorHAnsi" w:hAnsiTheme="minorHAnsi" w:cstheme="minorHAnsi"/>
              </w:rPr>
            </w:pPr>
            <w:r w:rsidRPr="00E26443">
              <w:rPr>
                <w:rFonts w:asciiTheme="minorHAnsi" w:hAnsiTheme="minorHAnsi" w:cstheme="minorHAnsi"/>
              </w:rPr>
              <w:t>6,4</w:t>
            </w:r>
          </w:p>
        </w:tc>
        <w:tc>
          <w:tcPr>
            <w:tcW w:w="1418" w:type="dxa"/>
          </w:tcPr>
          <w:p w14:paraId="779E1EAD" w14:textId="77777777" w:rsidR="00E226CF" w:rsidRPr="00E26443" w:rsidRDefault="00E226CF" w:rsidP="0061262A">
            <w:pPr>
              <w:pStyle w:val="Csakszveg"/>
              <w:jc w:val="center"/>
              <w:rPr>
                <w:rFonts w:asciiTheme="minorHAnsi" w:hAnsiTheme="minorHAnsi" w:cstheme="minorHAnsi"/>
              </w:rPr>
            </w:pPr>
            <w:r w:rsidRPr="00E26443">
              <w:rPr>
                <w:rFonts w:asciiTheme="minorHAnsi" w:hAnsiTheme="minorHAnsi" w:cstheme="minorHAnsi"/>
              </w:rPr>
              <w:t>0,7</w:t>
            </w:r>
          </w:p>
        </w:tc>
        <w:tc>
          <w:tcPr>
            <w:tcW w:w="1418" w:type="dxa"/>
          </w:tcPr>
          <w:p w14:paraId="080BD11B" w14:textId="77777777" w:rsidR="00E226CF" w:rsidRPr="00E26443" w:rsidRDefault="00E226CF" w:rsidP="0061262A">
            <w:pPr>
              <w:pStyle w:val="Csakszveg"/>
              <w:jc w:val="center"/>
              <w:rPr>
                <w:rFonts w:asciiTheme="minorHAnsi" w:hAnsiTheme="minorHAnsi" w:cstheme="minorHAnsi"/>
              </w:rPr>
            </w:pPr>
            <w:r w:rsidRPr="00E26443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1418" w:type="dxa"/>
          </w:tcPr>
          <w:p w14:paraId="4861AED5" w14:textId="77777777" w:rsidR="00E226CF" w:rsidRPr="00E26443" w:rsidRDefault="00E226CF" w:rsidP="0061262A">
            <w:pPr>
              <w:pStyle w:val="Csakszveg"/>
              <w:jc w:val="center"/>
              <w:rPr>
                <w:rFonts w:asciiTheme="minorHAnsi" w:hAnsiTheme="minorHAnsi" w:cstheme="minorHAnsi"/>
              </w:rPr>
            </w:pPr>
            <w:r w:rsidRPr="00E26443">
              <w:rPr>
                <w:rFonts w:asciiTheme="minorHAnsi" w:hAnsiTheme="minorHAnsi" w:cstheme="minorHAnsi"/>
              </w:rPr>
              <w:t>2,7</w:t>
            </w:r>
          </w:p>
        </w:tc>
      </w:tr>
    </w:tbl>
    <w:p w14:paraId="7FC449E3" w14:textId="24BBC502" w:rsidR="00061876" w:rsidRDefault="00931931" w:rsidP="00ED3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 következőkben</w:t>
      </w:r>
      <w:r w:rsidR="00061876">
        <w:rPr>
          <w:sz w:val="24"/>
          <w:szCs w:val="24"/>
        </w:rPr>
        <w:t xml:space="preserve"> az induló, majd a már megállapított nyugdíjakkal foglalkozunk</w:t>
      </w:r>
      <w:r>
        <w:rPr>
          <w:sz w:val="24"/>
          <w:szCs w:val="24"/>
        </w:rPr>
        <w:t>.</w:t>
      </w:r>
    </w:p>
    <w:p w14:paraId="27315E51" w14:textId="277DBB9C" w:rsidR="00061876" w:rsidRPr="00061876" w:rsidRDefault="00061876" w:rsidP="00ED3FF8">
      <w:pPr>
        <w:spacing w:line="360" w:lineRule="auto"/>
        <w:rPr>
          <w:b/>
          <w:bCs/>
          <w:sz w:val="24"/>
          <w:szCs w:val="24"/>
        </w:rPr>
      </w:pPr>
      <w:r w:rsidRPr="00061876">
        <w:rPr>
          <w:b/>
          <w:bCs/>
          <w:sz w:val="24"/>
          <w:szCs w:val="24"/>
        </w:rPr>
        <w:t>Induló nyugdíjak</w:t>
      </w:r>
    </w:p>
    <w:p w14:paraId="4B614D7B" w14:textId="28538566" w:rsidR="00931931" w:rsidRDefault="00931931" w:rsidP="00ED3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Az első öt pontban az induló nyugdíjak megállapítását körvonalazzuk. A maradék részben térünk rá a már megállapított nyugdíjakra.</w:t>
      </w:r>
      <w:r w:rsidR="00BB6429">
        <w:rPr>
          <w:sz w:val="24"/>
          <w:szCs w:val="24"/>
        </w:rPr>
        <w:t xml:space="preserve"> Az </w:t>
      </w:r>
      <w:r w:rsidR="00BB6429" w:rsidRPr="00B56B9F">
        <w:rPr>
          <w:sz w:val="24"/>
          <w:szCs w:val="24"/>
        </w:rPr>
        <w:t xml:space="preserve">induló nyugdíj </w:t>
      </w:r>
      <w:r w:rsidR="00BB6429">
        <w:rPr>
          <w:sz w:val="24"/>
          <w:szCs w:val="24"/>
        </w:rPr>
        <w:t>a következő három tényező szorzata: 1) a szolgálati évek növekvő függvénye</w:t>
      </w:r>
      <w:r w:rsidR="00CA21F3">
        <w:rPr>
          <w:sz w:val="24"/>
          <w:szCs w:val="24"/>
        </w:rPr>
        <w:t>,</w:t>
      </w:r>
      <w:r w:rsidR="00BB6429">
        <w:rPr>
          <w:sz w:val="24"/>
          <w:szCs w:val="24"/>
        </w:rPr>
        <w:t xml:space="preserve"> 2) a bónusz/málusz hatása és 3) az életpálya-kereseté</w:t>
      </w:r>
      <w:r w:rsidR="00BB6429" w:rsidRPr="00B56B9F">
        <w:rPr>
          <w:sz w:val="24"/>
          <w:szCs w:val="24"/>
        </w:rPr>
        <w:t>.</w:t>
      </w:r>
    </w:p>
    <w:p w14:paraId="6107CDBB" w14:textId="084977EA" w:rsidR="003D4FBD" w:rsidRPr="003D4FBD" w:rsidRDefault="00CE75AD" w:rsidP="004F42A0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</w:t>
      </w:r>
      <w:r w:rsidR="003D4FBD" w:rsidRPr="003D4FBD">
        <w:rPr>
          <w:i/>
          <w:iCs/>
          <w:sz w:val="24"/>
          <w:szCs w:val="24"/>
        </w:rPr>
        <w:t>.1.</w:t>
      </w:r>
      <w:r w:rsidR="004F42A0" w:rsidRPr="003D4FBD">
        <w:rPr>
          <w:i/>
          <w:iCs/>
          <w:sz w:val="24"/>
          <w:szCs w:val="24"/>
        </w:rPr>
        <w:t xml:space="preserve"> Szolgálati idő</w:t>
      </w:r>
      <w:r w:rsidR="000B5BAD">
        <w:rPr>
          <w:i/>
          <w:iCs/>
          <w:sz w:val="24"/>
          <w:szCs w:val="24"/>
        </w:rPr>
        <w:t>skála</w:t>
      </w:r>
      <w:r w:rsidR="003D4FBD" w:rsidRPr="003D4FBD">
        <w:rPr>
          <w:i/>
          <w:iCs/>
          <w:sz w:val="24"/>
          <w:szCs w:val="24"/>
        </w:rPr>
        <w:t xml:space="preserve"> </w:t>
      </w:r>
    </w:p>
    <w:p w14:paraId="04D8A5E1" w14:textId="4B6FD06E" w:rsidR="004F42A0" w:rsidRDefault="00BB6429" w:rsidP="004F42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Először az 1) tényezőt vizsgáljuk. </w:t>
      </w:r>
      <w:r w:rsidR="004F42A0" w:rsidRPr="00B56B9F">
        <w:rPr>
          <w:sz w:val="24"/>
          <w:szCs w:val="24"/>
        </w:rPr>
        <w:t>Történelmi okokból a magyar nyugdíjrendszerben az egyes szolgálati évek</w:t>
      </w:r>
      <w:r w:rsidR="00004E6F">
        <w:rPr>
          <w:sz w:val="24"/>
          <w:szCs w:val="24"/>
        </w:rPr>
        <w:t>et</w:t>
      </w:r>
      <w:r w:rsidR="004F42A0" w:rsidRPr="00B56B9F">
        <w:rPr>
          <w:sz w:val="24"/>
          <w:szCs w:val="24"/>
        </w:rPr>
        <w:t xml:space="preserve"> nem egyformán </w:t>
      </w:r>
      <w:r w:rsidR="00004E6F">
        <w:rPr>
          <w:sz w:val="24"/>
          <w:szCs w:val="24"/>
        </w:rPr>
        <w:t>veszik figyelembe, emellett legalább 15, illetve 20 évet követel meg.</w:t>
      </w:r>
      <w:r w:rsidR="004F42A0" w:rsidRPr="00B56B9F">
        <w:rPr>
          <w:sz w:val="24"/>
          <w:szCs w:val="24"/>
        </w:rPr>
        <w:t xml:space="preserve"> </w:t>
      </w:r>
      <w:r w:rsidR="00004E6F">
        <w:rPr>
          <w:sz w:val="24"/>
          <w:szCs w:val="24"/>
        </w:rPr>
        <w:t xml:space="preserve">E kettős megkülönböztetésnek ma már nincs értelme. </w:t>
      </w:r>
      <w:r w:rsidR="004F42A0" w:rsidRPr="00B56B9F">
        <w:rPr>
          <w:sz w:val="24"/>
          <w:szCs w:val="24"/>
        </w:rPr>
        <w:t xml:space="preserve">A </w:t>
      </w:r>
      <w:r w:rsidR="00594EDC">
        <w:rPr>
          <w:sz w:val="24"/>
          <w:szCs w:val="24"/>
        </w:rPr>
        <w:t>4</w:t>
      </w:r>
      <w:r w:rsidR="004F42A0" w:rsidRPr="00B56B9F">
        <w:rPr>
          <w:sz w:val="24"/>
          <w:szCs w:val="24"/>
        </w:rPr>
        <w:t xml:space="preserve">. táblázat mutatja ezt a bonyolult kapcsolatot és </w:t>
      </w:r>
      <w:r w:rsidR="003D4FBD">
        <w:rPr>
          <w:sz w:val="24"/>
          <w:szCs w:val="24"/>
        </w:rPr>
        <w:t xml:space="preserve">viszonyítja egy </w:t>
      </w:r>
      <w:r w:rsidR="004F42A0" w:rsidRPr="00B56B9F">
        <w:rPr>
          <w:sz w:val="24"/>
          <w:szCs w:val="24"/>
        </w:rPr>
        <w:t>kiegyenesít</w:t>
      </w:r>
      <w:r w:rsidR="003D4FBD">
        <w:rPr>
          <w:sz w:val="24"/>
          <w:szCs w:val="24"/>
        </w:rPr>
        <w:t xml:space="preserve">ett </w:t>
      </w:r>
      <w:r w:rsidR="005F66B2">
        <w:rPr>
          <w:sz w:val="24"/>
          <w:szCs w:val="24"/>
        </w:rPr>
        <w:t xml:space="preserve">(esetleg csökkentett) </w:t>
      </w:r>
      <w:r w:rsidR="003D4FBD">
        <w:rPr>
          <w:sz w:val="24"/>
          <w:szCs w:val="24"/>
        </w:rPr>
        <w:t>változat</w:t>
      </w:r>
      <w:r w:rsidR="00CE59C8">
        <w:rPr>
          <w:sz w:val="24"/>
          <w:szCs w:val="24"/>
        </w:rPr>
        <w:t>hoz</w:t>
      </w:r>
      <w:r w:rsidR="004F42A0" w:rsidRPr="00B56B9F">
        <w:rPr>
          <w:sz w:val="24"/>
          <w:szCs w:val="24"/>
        </w:rPr>
        <w:t>.</w:t>
      </w:r>
    </w:p>
    <w:p w14:paraId="06604F8E" w14:textId="4ECEC6DA" w:rsidR="004F42A0" w:rsidRPr="00B56B9F" w:rsidRDefault="005B1315" w:rsidP="004F42A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4F42A0" w:rsidRPr="00B56B9F">
        <w:rPr>
          <w:sz w:val="24"/>
          <w:szCs w:val="24"/>
        </w:rPr>
        <w:t xml:space="preserve">. táblázat. </w:t>
      </w:r>
      <w:r w:rsidR="003D4FBD">
        <w:rPr>
          <w:sz w:val="24"/>
          <w:szCs w:val="24"/>
        </w:rPr>
        <w:t>Cikcakkos és egyenes s</w:t>
      </w:r>
      <w:r w:rsidR="004F42A0" w:rsidRPr="00B56B9F">
        <w:rPr>
          <w:sz w:val="24"/>
          <w:szCs w:val="24"/>
        </w:rPr>
        <w:t>zolgálati időskála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134"/>
        <w:gridCol w:w="1374"/>
        <w:gridCol w:w="1319"/>
        <w:gridCol w:w="1276"/>
      </w:tblGrid>
      <w:tr w:rsidR="004F42A0" w:rsidRPr="00B56B9F" w14:paraId="79738EE9" w14:textId="77777777" w:rsidTr="009D14AC">
        <w:tc>
          <w:tcPr>
            <w:tcW w:w="2263" w:type="dxa"/>
          </w:tcPr>
          <w:p w14:paraId="37D8B182" w14:textId="150C9610" w:rsidR="004F42A0" w:rsidRPr="00E57783" w:rsidRDefault="004F42A0" w:rsidP="00FD4B74">
            <w:pPr>
              <w:spacing w:line="360" w:lineRule="auto"/>
            </w:pPr>
            <w:r w:rsidRPr="00E57783">
              <w:t xml:space="preserve">    </w:t>
            </w:r>
            <w:r w:rsidR="009D14AC" w:rsidRPr="00E57783">
              <w:t xml:space="preserve">      Szolgálati é</w:t>
            </w:r>
            <w:r w:rsidRPr="00E57783">
              <w:t>vek</w:t>
            </w:r>
            <w:r w:rsidRPr="00E57783">
              <w:br/>
              <w:t>Helyettesítési</w:t>
            </w:r>
            <w:r w:rsidR="009D14AC" w:rsidRPr="00E57783">
              <w:t xml:space="preserve"> a</w:t>
            </w:r>
            <w:r w:rsidRPr="00E57783">
              <w:t>rány</w:t>
            </w:r>
          </w:p>
        </w:tc>
        <w:tc>
          <w:tcPr>
            <w:tcW w:w="1276" w:type="dxa"/>
          </w:tcPr>
          <w:p w14:paraId="0F1EA78A" w14:textId="77777777" w:rsidR="004F42A0" w:rsidRPr="00E57783" w:rsidRDefault="004F42A0" w:rsidP="00FD4B74">
            <w:pPr>
              <w:spacing w:line="360" w:lineRule="auto"/>
              <w:jc w:val="center"/>
            </w:pPr>
            <w:r w:rsidRPr="00E57783">
              <w:t>20</w:t>
            </w:r>
          </w:p>
        </w:tc>
        <w:tc>
          <w:tcPr>
            <w:tcW w:w="1134" w:type="dxa"/>
          </w:tcPr>
          <w:p w14:paraId="260E0E69" w14:textId="77777777" w:rsidR="004F42A0" w:rsidRPr="00E57783" w:rsidRDefault="004F42A0" w:rsidP="00FD4B74">
            <w:pPr>
              <w:spacing w:line="360" w:lineRule="auto"/>
              <w:jc w:val="center"/>
            </w:pPr>
            <w:r w:rsidRPr="00E57783">
              <w:t>32</w:t>
            </w:r>
          </w:p>
        </w:tc>
        <w:tc>
          <w:tcPr>
            <w:tcW w:w="1374" w:type="dxa"/>
          </w:tcPr>
          <w:p w14:paraId="044B8B3E" w14:textId="77777777" w:rsidR="004F42A0" w:rsidRPr="00E57783" w:rsidRDefault="004F42A0" w:rsidP="00FD4B74">
            <w:pPr>
              <w:spacing w:line="360" w:lineRule="auto"/>
              <w:jc w:val="center"/>
            </w:pPr>
            <w:r w:rsidRPr="00E57783">
              <w:t>36</w:t>
            </w:r>
          </w:p>
        </w:tc>
        <w:tc>
          <w:tcPr>
            <w:tcW w:w="1319" w:type="dxa"/>
          </w:tcPr>
          <w:p w14:paraId="61298CBB" w14:textId="77777777" w:rsidR="004F42A0" w:rsidRPr="00E57783" w:rsidRDefault="004F42A0" w:rsidP="00FD4B74">
            <w:pPr>
              <w:spacing w:line="360" w:lineRule="auto"/>
              <w:jc w:val="center"/>
            </w:pPr>
            <w:r w:rsidRPr="00E57783">
              <w:t>40</w:t>
            </w:r>
          </w:p>
        </w:tc>
        <w:tc>
          <w:tcPr>
            <w:tcW w:w="1276" w:type="dxa"/>
          </w:tcPr>
          <w:p w14:paraId="1208DF84" w14:textId="77777777" w:rsidR="004F42A0" w:rsidRPr="00E57783" w:rsidRDefault="004F42A0" w:rsidP="00FD4B74">
            <w:pPr>
              <w:spacing w:line="360" w:lineRule="auto"/>
              <w:jc w:val="center"/>
            </w:pPr>
            <w:r w:rsidRPr="00E57783">
              <w:t>50</w:t>
            </w:r>
          </w:p>
        </w:tc>
      </w:tr>
      <w:tr w:rsidR="004F42A0" w:rsidRPr="00B56B9F" w14:paraId="5BB29F53" w14:textId="77777777" w:rsidTr="009D14AC">
        <w:tc>
          <w:tcPr>
            <w:tcW w:w="2263" w:type="dxa"/>
          </w:tcPr>
          <w:p w14:paraId="613E772E" w14:textId="769831BE" w:rsidR="004F42A0" w:rsidRPr="00E57783" w:rsidRDefault="004F42A0" w:rsidP="00FD4B74">
            <w:pPr>
              <w:spacing w:line="360" w:lineRule="auto"/>
            </w:pPr>
            <w:r w:rsidRPr="00E57783">
              <w:t>Jelenleg</w:t>
            </w:r>
            <w:r w:rsidR="005F66B2" w:rsidRPr="00E57783">
              <w:t>, %</w:t>
            </w:r>
          </w:p>
        </w:tc>
        <w:tc>
          <w:tcPr>
            <w:tcW w:w="1276" w:type="dxa"/>
          </w:tcPr>
          <w:p w14:paraId="346F0756" w14:textId="77777777" w:rsidR="004F42A0" w:rsidRPr="00E57783" w:rsidRDefault="004F42A0" w:rsidP="00FD4B74">
            <w:pPr>
              <w:spacing w:line="360" w:lineRule="auto"/>
              <w:jc w:val="center"/>
            </w:pPr>
            <w:r w:rsidRPr="00E57783">
              <w:t>53</w:t>
            </w:r>
          </w:p>
        </w:tc>
        <w:tc>
          <w:tcPr>
            <w:tcW w:w="1134" w:type="dxa"/>
          </w:tcPr>
          <w:p w14:paraId="2279501A" w14:textId="77777777" w:rsidR="004F42A0" w:rsidRPr="00E57783" w:rsidRDefault="004F42A0" w:rsidP="00FD4B74">
            <w:pPr>
              <w:spacing w:line="360" w:lineRule="auto"/>
              <w:jc w:val="center"/>
            </w:pPr>
            <w:r w:rsidRPr="00E57783">
              <w:t>70</w:t>
            </w:r>
          </w:p>
        </w:tc>
        <w:tc>
          <w:tcPr>
            <w:tcW w:w="1374" w:type="dxa"/>
          </w:tcPr>
          <w:p w14:paraId="2302B177" w14:textId="77777777" w:rsidR="004F42A0" w:rsidRPr="00E57783" w:rsidRDefault="004F42A0" w:rsidP="00FD4B74">
            <w:pPr>
              <w:spacing w:line="360" w:lineRule="auto"/>
              <w:jc w:val="center"/>
            </w:pPr>
            <w:r w:rsidRPr="00E57783">
              <w:t>74</w:t>
            </w:r>
          </w:p>
        </w:tc>
        <w:tc>
          <w:tcPr>
            <w:tcW w:w="1319" w:type="dxa"/>
          </w:tcPr>
          <w:p w14:paraId="395EE8AA" w14:textId="77777777" w:rsidR="004F42A0" w:rsidRPr="00E57783" w:rsidRDefault="004F42A0" w:rsidP="00FD4B74">
            <w:pPr>
              <w:spacing w:line="360" w:lineRule="auto"/>
              <w:jc w:val="center"/>
            </w:pPr>
            <w:r w:rsidRPr="00E57783">
              <w:t>80</w:t>
            </w:r>
          </w:p>
        </w:tc>
        <w:tc>
          <w:tcPr>
            <w:tcW w:w="1276" w:type="dxa"/>
          </w:tcPr>
          <w:p w14:paraId="091091B6" w14:textId="77777777" w:rsidR="004F42A0" w:rsidRPr="00E57783" w:rsidRDefault="004F42A0" w:rsidP="00FD4B74">
            <w:pPr>
              <w:spacing w:line="360" w:lineRule="auto"/>
              <w:jc w:val="center"/>
            </w:pPr>
            <w:r w:rsidRPr="00E57783">
              <w:t>100</w:t>
            </w:r>
          </w:p>
        </w:tc>
      </w:tr>
      <w:tr w:rsidR="004F42A0" w:rsidRPr="00B56B9F" w14:paraId="34103A56" w14:textId="77777777" w:rsidTr="009D14AC">
        <w:tc>
          <w:tcPr>
            <w:tcW w:w="2263" w:type="dxa"/>
          </w:tcPr>
          <w:p w14:paraId="6E97136F" w14:textId="70F7F04E" w:rsidR="004F42A0" w:rsidRPr="00E57783" w:rsidRDefault="004F42A0" w:rsidP="00FD4B74">
            <w:pPr>
              <w:spacing w:line="360" w:lineRule="auto"/>
            </w:pPr>
            <w:r w:rsidRPr="00E57783">
              <w:t>Javasolt</w:t>
            </w:r>
            <w:r w:rsidR="005F66B2" w:rsidRPr="00E57783">
              <w:t>, %</w:t>
            </w:r>
          </w:p>
        </w:tc>
        <w:tc>
          <w:tcPr>
            <w:tcW w:w="1276" w:type="dxa"/>
          </w:tcPr>
          <w:p w14:paraId="34D172D3" w14:textId="77777777" w:rsidR="004F42A0" w:rsidRPr="00E57783" w:rsidRDefault="004F42A0" w:rsidP="00FD4B74">
            <w:pPr>
              <w:spacing w:line="360" w:lineRule="auto"/>
              <w:jc w:val="center"/>
            </w:pPr>
            <w:r w:rsidRPr="00E57783">
              <w:t>40</w:t>
            </w:r>
          </w:p>
        </w:tc>
        <w:tc>
          <w:tcPr>
            <w:tcW w:w="1134" w:type="dxa"/>
          </w:tcPr>
          <w:p w14:paraId="622ED8E6" w14:textId="77777777" w:rsidR="004F42A0" w:rsidRPr="00E57783" w:rsidRDefault="004F42A0" w:rsidP="00FD4B74">
            <w:pPr>
              <w:spacing w:line="360" w:lineRule="auto"/>
              <w:jc w:val="center"/>
            </w:pPr>
            <w:r w:rsidRPr="00E57783">
              <w:t>64</w:t>
            </w:r>
          </w:p>
        </w:tc>
        <w:tc>
          <w:tcPr>
            <w:tcW w:w="1374" w:type="dxa"/>
          </w:tcPr>
          <w:p w14:paraId="3A43DE00" w14:textId="77777777" w:rsidR="004F42A0" w:rsidRPr="00E57783" w:rsidRDefault="004F42A0" w:rsidP="00FD4B74">
            <w:pPr>
              <w:spacing w:line="360" w:lineRule="auto"/>
              <w:jc w:val="center"/>
            </w:pPr>
            <w:r w:rsidRPr="00E57783">
              <w:t>72</w:t>
            </w:r>
          </w:p>
        </w:tc>
        <w:tc>
          <w:tcPr>
            <w:tcW w:w="1319" w:type="dxa"/>
          </w:tcPr>
          <w:p w14:paraId="58A875CC" w14:textId="77777777" w:rsidR="004F42A0" w:rsidRPr="00E57783" w:rsidRDefault="004F42A0" w:rsidP="00FD4B74">
            <w:pPr>
              <w:spacing w:line="360" w:lineRule="auto"/>
              <w:jc w:val="center"/>
            </w:pPr>
            <w:r w:rsidRPr="00E57783">
              <w:t>80</w:t>
            </w:r>
          </w:p>
        </w:tc>
        <w:tc>
          <w:tcPr>
            <w:tcW w:w="1276" w:type="dxa"/>
          </w:tcPr>
          <w:p w14:paraId="51BBFE1B" w14:textId="77777777" w:rsidR="004F42A0" w:rsidRPr="00E57783" w:rsidRDefault="004F42A0" w:rsidP="00FD4B74">
            <w:pPr>
              <w:spacing w:line="360" w:lineRule="auto"/>
              <w:jc w:val="center"/>
            </w:pPr>
            <w:r w:rsidRPr="00E57783">
              <w:t>100</w:t>
            </w:r>
          </w:p>
        </w:tc>
      </w:tr>
    </w:tbl>
    <w:p w14:paraId="777169A0" w14:textId="77777777" w:rsidR="00004E6F" w:rsidRDefault="00004E6F" w:rsidP="003D4FBD">
      <w:pPr>
        <w:spacing w:line="360" w:lineRule="auto"/>
        <w:rPr>
          <w:i/>
          <w:iCs/>
          <w:sz w:val="24"/>
          <w:szCs w:val="24"/>
        </w:rPr>
      </w:pPr>
    </w:p>
    <w:p w14:paraId="0838C8D2" w14:textId="6E5508E7" w:rsidR="003D4FBD" w:rsidRPr="00CE75AD" w:rsidRDefault="00CE75AD" w:rsidP="003D4FBD">
      <w:pPr>
        <w:spacing w:line="360" w:lineRule="auto"/>
        <w:rPr>
          <w:i/>
          <w:iCs/>
          <w:sz w:val="24"/>
          <w:szCs w:val="24"/>
        </w:rPr>
      </w:pPr>
      <w:r w:rsidRPr="00CE75AD">
        <w:rPr>
          <w:i/>
          <w:iCs/>
          <w:sz w:val="24"/>
          <w:szCs w:val="24"/>
        </w:rPr>
        <w:t>1</w:t>
      </w:r>
      <w:r w:rsidR="003D4FBD" w:rsidRPr="00CE75AD">
        <w:rPr>
          <w:i/>
          <w:iCs/>
          <w:sz w:val="24"/>
          <w:szCs w:val="24"/>
        </w:rPr>
        <w:t>.2. A merev és rugalmas nyugdíjkorhatár</w:t>
      </w:r>
    </w:p>
    <w:p w14:paraId="40371932" w14:textId="555D29B7" w:rsidR="007B17EE" w:rsidRDefault="003D4FBD" w:rsidP="003D4FBD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 xml:space="preserve">A fejlett országok tb-nyugdíjrendszereiben a korhatár </w:t>
      </w:r>
      <w:r>
        <w:rPr>
          <w:sz w:val="24"/>
          <w:szCs w:val="24"/>
        </w:rPr>
        <w:t xml:space="preserve">általában </w:t>
      </w:r>
      <w:r w:rsidRPr="00B56B9F">
        <w:rPr>
          <w:i/>
          <w:iCs/>
          <w:sz w:val="24"/>
          <w:szCs w:val="24"/>
        </w:rPr>
        <w:t>rugalmas</w:t>
      </w:r>
      <w:r w:rsidRPr="00B56B9F">
        <w:rPr>
          <w:sz w:val="24"/>
          <w:szCs w:val="24"/>
        </w:rPr>
        <w:t xml:space="preserve">: az általános korhatár alatt 2-3 évvel bárki nyugdíjba mehet, vállalva nyugdíja végleges, az előrehozott évek számával arányos, évi 4-6 százalékos csökkentését. </w:t>
      </w:r>
      <w:r>
        <w:rPr>
          <w:sz w:val="24"/>
          <w:szCs w:val="24"/>
        </w:rPr>
        <w:t xml:space="preserve">Hasonló </w:t>
      </w:r>
      <w:r w:rsidR="00004E6F">
        <w:rPr>
          <w:sz w:val="24"/>
          <w:szCs w:val="24"/>
        </w:rPr>
        <w:t xml:space="preserve">mértékű </w:t>
      </w:r>
      <w:r>
        <w:rPr>
          <w:sz w:val="24"/>
          <w:szCs w:val="24"/>
        </w:rPr>
        <w:t xml:space="preserve">jutalom jár a továbbdolgozásért. </w:t>
      </w:r>
      <w:r w:rsidRPr="00B56B9F">
        <w:rPr>
          <w:sz w:val="24"/>
          <w:szCs w:val="24"/>
        </w:rPr>
        <w:t xml:space="preserve">Mint a legtöbb rugalmas rendszer, ez </w:t>
      </w:r>
      <w:r>
        <w:rPr>
          <w:sz w:val="24"/>
          <w:szCs w:val="24"/>
        </w:rPr>
        <w:t xml:space="preserve">is </w:t>
      </w:r>
      <w:r w:rsidRPr="00B56B9F">
        <w:rPr>
          <w:sz w:val="24"/>
          <w:szCs w:val="24"/>
        </w:rPr>
        <w:t>előnyös</w:t>
      </w:r>
      <w:r>
        <w:rPr>
          <w:sz w:val="24"/>
          <w:szCs w:val="24"/>
        </w:rPr>
        <w:t xml:space="preserve">: választhat a nyugdíjas a </w:t>
      </w:r>
      <w:r w:rsidR="001B55C5">
        <w:rPr>
          <w:sz w:val="24"/>
          <w:szCs w:val="24"/>
        </w:rPr>
        <w:t>k</w:t>
      </w:r>
      <w:r>
        <w:rPr>
          <w:sz w:val="24"/>
          <w:szCs w:val="24"/>
        </w:rPr>
        <w:t>orábbi visszavonulás és kisebb nyugdíj</w:t>
      </w:r>
      <w:r w:rsidRPr="00B56B9F">
        <w:rPr>
          <w:sz w:val="24"/>
          <w:szCs w:val="24"/>
        </w:rPr>
        <w:t>,</w:t>
      </w:r>
      <w:r>
        <w:rPr>
          <w:sz w:val="24"/>
          <w:szCs w:val="24"/>
        </w:rPr>
        <w:t xml:space="preserve"> valamint a későbbi visszavonulás és nagyobb nyugdíj között.</w:t>
      </w:r>
      <w:r w:rsidRPr="00B56B9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56B9F">
        <w:rPr>
          <w:sz w:val="24"/>
          <w:szCs w:val="24"/>
        </w:rPr>
        <w:t xml:space="preserve">e persze </w:t>
      </w:r>
      <w:r w:rsidR="001B55C5">
        <w:rPr>
          <w:sz w:val="24"/>
          <w:szCs w:val="24"/>
        </w:rPr>
        <w:t xml:space="preserve">a rendszernek </w:t>
      </w:r>
      <w:r w:rsidRPr="00B56B9F">
        <w:rPr>
          <w:sz w:val="24"/>
          <w:szCs w:val="24"/>
        </w:rPr>
        <w:t>vannak hátrányai</w:t>
      </w:r>
      <w:r w:rsidR="001B55C5">
        <w:rPr>
          <w:sz w:val="24"/>
          <w:szCs w:val="24"/>
        </w:rPr>
        <w:t xml:space="preserve"> is</w:t>
      </w:r>
      <w:r w:rsidRPr="00B56B9F">
        <w:rPr>
          <w:sz w:val="24"/>
          <w:szCs w:val="24"/>
        </w:rPr>
        <w:t xml:space="preserve">: utólag sokan megbánják, hogy igénybe vették. Néhány országban </w:t>
      </w:r>
      <w:r>
        <w:rPr>
          <w:sz w:val="24"/>
          <w:szCs w:val="24"/>
        </w:rPr>
        <w:t xml:space="preserve">az előrehozott nyugdíjat </w:t>
      </w:r>
      <w:r w:rsidRPr="00B56B9F">
        <w:rPr>
          <w:sz w:val="24"/>
          <w:szCs w:val="24"/>
        </w:rPr>
        <w:t>csak korlátozásokkal lehet igénybe venni: például Csehországban és Németországban csak 35 éves minimális szolgálati idővel, Szlovákiában a csökkentett nyugdíjnak el kell érnie az átlagnyugdíjat, ezzel kizárva a kisebb nyugdíjasokat, pedig ők vélhetőleg az átlagnál rosszabb egészségűek</w:t>
      </w:r>
      <w:r w:rsidR="00BA10BB">
        <w:rPr>
          <w:sz w:val="24"/>
          <w:szCs w:val="24"/>
        </w:rPr>
        <w:t xml:space="preserve">. </w:t>
      </w:r>
    </w:p>
    <w:p w14:paraId="35F67403" w14:textId="0571F46D" w:rsidR="007B17EE" w:rsidRDefault="007B17EE" w:rsidP="003D4FBD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lastRenderedPageBreak/>
        <w:t xml:space="preserve">Magyarországon az </w:t>
      </w:r>
      <w:r w:rsidRPr="00B56B9F">
        <w:rPr>
          <w:i/>
          <w:iCs/>
          <w:sz w:val="24"/>
          <w:szCs w:val="24"/>
        </w:rPr>
        <w:t>általános</w:t>
      </w:r>
      <w:r w:rsidRPr="00B56B9F">
        <w:rPr>
          <w:sz w:val="24"/>
          <w:szCs w:val="24"/>
        </w:rPr>
        <w:t xml:space="preserve"> nyugdíjkorhatár 1997 és 2009 között meredeken emelkedett, különösen a nőknél (55 évről 62 évre). </w:t>
      </w:r>
      <w:r>
        <w:rPr>
          <w:sz w:val="24"/>
          <w:szCs w:val="24"/>
        </w:rPr>
        <w:t xml:space="preserve">Ez folytatódott 2013 és 2022 között: </w:t>
      </w:r>
      <w:r w:rsidR="001B55C5">
        <w:rPr>
          <w:sz w:val="24"/>
          <w:szCs w:val="24"/>
        </w:rPr>
        <w:t xml:space="preserve">az általános korhatár </w:t>
      </w:r>
      <w:r>
        <w:rPr>
          <w:sz w:val="24"/>
          <w:szCs w:val="24"/>
        </w:rPr>
        <w:t>62-ről 65 évre nőtt.</w:t>
      </w:r>
      <w:r w:rsidRPr="00B56B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56B9F">
        <w:rPr>
          <w:sz w:val="24"/>
          <w:szCs w:val="24"/>
        </w:rPr>
        <w:t>Részben ezt ellensúlyozandó, az előrehozott nyugdíjrendszerben 2008 előtt nagyon laza volt a korhatár alatti nyugdíjba vonulás büntetése. 2009 és 2010 között egy jó rendszer alakult ki, ezt azonban 2012-ben a</w:t>
      </w:r>
      <w:r w:rsidR="001B55C5">
        <w:rPr>
          <w:sz w:val="24"/>
          <w:szCs w:val="24"/>
        </w:rPr>
        <w:t>z akkori</w:t>
      </w:r>
      <w:r w:rsidRPr="00B56B9F">
        <w:rPr>
          <w:sz w:val="24"/>
          <w:szCs w:val="24"/>
        </w:rPr>
        <w:t xml:space="preserve"> kormányzat felszámolta.</w:t>
      </w:r>
      <w:r w:rsidR="00665E16">
        <w:rPr>
          <w:sz w:val="24"/>
          <w:szCs w:val="24"/>
        </w:rPr>
        <w:t xml:space="preserve"> </w:t>
      </w:r>
    </w:p>
    <w:p w14:paraId="057CD531" w14:textId="6A81C1DD" w:rsidR="003D4FBD" w:rsidRDefault="003D4FBD" w:rsidP="003D4F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B1315">
        <w:rPr>
          <w:sz w:val="24"/>
          <w:szCs w:val="24"/>
        </w:rPr>
        <w:t>7</w:t>
      </w:r>
      <w:r>
        <w:rPr>
          <w:sz w:val="24"/>
          <w:szCs w:val="24"/>
        </w:rPr>
        <w:t xml:space="preserve">. táblázatban bemutatjuk </w:t>
      </w:r>
      <w:r w:rsidR="00665E16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jelenleg </w:t>
      </w:r>
      <w:r w:rsidR="008A6F40">
        <w:rPr>
          <w:sz w:val="24"/>
          <w:szCs w:val="24"/>
        </w:rPr>
        <w:t xml:space="preserve">érvényes, </w:t>
      </w:r>
      <w:r>
        <w:rPr>
          <w:sz w:val="24"/>
          <w:szCs w:val="24"/>
        </w:rPr>
        <w:t>felfelé rugalmas korhatár</w:t>
      </w:r>
      <w:r w:rsidR="00665E16">
        <w:rPr>
          <w:sz w:val="24"/>
          <w:szCs w:val="24"/>
        </w:rPr>
        <w:t>t</w:t>
      </w:r>
      <w:r w:rsidR="0024689F">
        <w:rPr>
          <w:sz w:val="24"/>
          <w:szCs w:val="24"/>
        </w:rPr>
        <w:t>, amelyet később</w:t>
      </w:r>
      <w:r w:rsidR="00CA21F3">
        <w:rPr>
          <w:sz w:val="24"/>
          <w:szCs w:val="24"/>
        </w:rPr>
        <w:t xml:space="preserve">, a </w:t>
      </w:r>
      <w:r w:rsidR="00264E24">
        <w:rPr>
          <w:sz w:val="24"/>
          <w:szCs w:val="24"/>
        </w:rPr>
        <w:t>14. t</w:t>
      </w:r>
      <w:r w:rsidR="00CA21F3">
        <w:rPr>
          <w:sz w:val="24"/>
          <w:szCs w:val="24"/>
        </w:rPr>
        <w:t>áblázatban</w:t>
      </w:r>
      <w:r w:rsidR="0024689F">
        <w:rPr>
          <w:sz w:val="24"/>
          <w:szCs w:val="24"/>
        </w:rPr>
        <w:t xml:space="preserve"> </w:t>
      </w:r>
      <w:r>
        <w:rPr>
          <w:sz w:val="24"/>
          <w:szCs w:val="24"/>
        </w:rPr>
        <w:t>kiterjeszt</w:t>
      </w:r>
      <w:r w:rsidR="0024689F">
        <w:rPr>
          <w:sz w:val="24"/>
          <w:szCs w:val="24"/>
        </w:rPr>
        <w:t>ünk</w:t>
      </w:r>
      <w:r>
        <w:rPr>
          <w:sz w:val="24"/>
          <w:szCs w:val="24"/>
        </w:rPr>
        <w:t xml:space="preserve"> lefelé</w:t>
      </w:r>
      <w:r w:rsidR="0024689F">
        <w:rPr>
          <w:sz w:val="24"/>
          <w:szCs w:val="24"/>
        </w:rPr>
        <w:t xml:space="preserve"> is</w:t>
      </w:r>
      <w:r w:rsidR="00B2507B">
        <w:rPr>
          <w:sz w:val="24"/>
          <w:szCs w:val="24"/>
        </w:rPr>
        <w:t>, amelyhez hosszabbítás esetén még hozzáadódik évenként a szolgálati idő 2,5 százaléka is</w:t>
      </w:r>
      <w:r>
        <w:rPr>
          <w:sz w:val="24"/>
          <w:szCs w:val="24"/>
        </w:rPr>
        <w:t>.</w:t>
      </w:r>
    </w:p>
    <w:p w14:paraId="4F14C04C" w14:textId="6A5783EB" w:rsidR="003D4FBD" w:rsidRDefault="005B1315" w:rsidP="003D4F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3D4FBD">
        <w:rPr>
          <w:sz w:val="24"/>
          <w:szCs w:val="24"/>
        </w:rPr>
        <w:t xml:space="preserve">. táblázat. </w:t>
      </w:r>
      <w:r w:rsidR="00A913D9">
        <w:rPr>
          <w:sz w:val="24"/>
          <w:szCs w:val="24"/>
        </w:rPr>
        <w:t>F</w:t>
      </w:r>
      <w:r w:rsidR="003D4FBD">
        <w:rPr>
          <w:sz w:val="24"/>
          <w:szCs w:val="24"/>
        </w:rPr>
        <w:t>elfelé rugalmas korhatár</w:t>
      </w:r>
      <w:r w:rsidR="00E57783">
        <w:rPr>
          <w:sz w:val="24"/>
          <w:szCs w:val="24"/>
        </w:rPr>
        <w:t xml:space="preserve"> bónusszal</w:t>
      </w:r>
      <w:r w:rsidR="003D4FBD">
        <w:rPr>
          <w:sz w:val="24"/>
          <w:szCs w:val="24"/>
        </w:rPr>
        <w:t>, 65 éves általános korhatárral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766"/>
        <w:gridCol w:w="1126"/>
        <w:gridCol w:w="1126"/>
        <w:gridCol w:w="1126"/>
        <w:gridCol w:w="1126"/>
      </w:tblGrid>
      <w:tr w:rsidR="0024689F" w14:paraId="4E25097E" w14:textId="02C7AB5B" w:rsidTr="0024689F">
        <w:trPr>
          <w:jc w:val="center"/>
        </w:trPr>
        <w:tc>
          <w:tcPr>
            <w:tcW w:w="1761" w:type="dxa"/>
          </w:tcPr>
          <w:p w14:paraId="72ACEDE9" w14:textId="63CBC5A7" w:rsidR="0024689F" w:rsidRPr="00E57783" w:rsidRDefault="0024689F" w:rsidP="0024689F">
            <w:pPr>
              <w:spacing w:line="360" w:lineRule="auto"/>
            </w:pPr>
            <w:r w:rsidRPr="00E57783">
              <w:t>Életkor, év</w:t>
            </w:r>
          </w:p>
        </w:tc>
        <w:tc>
          <w:tcPr>
            <w:tcW w:w="1126" w:type="dxa"/>
          </w:tcPr>
          <w:p w14:paraId="3CFCA8A3" w14:textId="3FC95E43" w:rsidR="0024689F" w:rsidRPr="00E57783" w:rsidRDefault="0024689F" w:rsidP="0024689F">
            <w:pPr>
              <w:spacing w:line="360" w:lineRule="auto"/>
              <w:jc w:val="center"/>
            </w:pPr>
            <w:r w:rsidRPr="00E57783">
              <w:t>65</w:t>
            </w:r>
          </w:p>
        </w:tc>
        <w:tc>
          <w:tcPr>
            <w:tcW w:w="1126" w:type="dxa"/>
          </w:tcPr>
          <w:p w14:paraId="43DE4A1C" w14:textId="3B21C859" w:rsidR="0024689F" w:rsidRPr="00E57783" w:rsidRDefault="0024689F" w:rsidP="0024689F">
            <w:pPr>
              <w:spacing w:line="360" w:lineRule="auto"/>
              <w:jc w:val="center"/>
            </w:pPr>
            <w:r w:rsidRPr="00E57783">
              <w:t>66</w:t>
            </w:r>
          </w:p>
        </w:tc>
        <w:tc>
          <w:tcPr>
            <w:tcW w:w="1126" w:type="dxa"/>
          </w:tcPr>
          <w:p w14:paraId="41CDE64B" w14:textId="5EA54D7B" w:rsidR="0024689F" w:rsidRPr="00E57783" w:rsidRDefault="0024689F" w:rsidP="0024689F">
            <w:pPr>
              <w:spacing w:line="360" w:lineRule="auto"/>
              <w:jc w:val="center"/>
            </w:pPr>
            <w:r w:rsidRPr="00E57783">
              <w:t>67</w:t>
            </w:r>
          </w:p>
        </w:tc>
        <w:tc>
          <w:tcPr>
            <w:tcW w:w="1126" w:type="dxa"/>
          </w:tcPr>
          <w:p w14:paraId="1308A816" w14:textId="6AB3169A" w:rsidR="0024689F" w:rsidRPr="00E57783" w:rsidRDefault="0024689F" w:rsidP="0024689F">
            <w:pPr>
              <w:spacing w:line="360" w:lineRule="auto"/>
              <w:jc w:val="center"/>
            </w:pPr>
            <w:r w:rsidRPr="00E57783">
              <w:t>68</w:t>
            </w:r>
          </w:p>
        </w:tc>
      </w:tr>
      <w:tr w:rsidR="0024689F" w14:paraId="4F86CA1F" w14:textId="06E2D852" w:rsidTr="0024689F">
        <w:trPr>
          <w:jc w:val="center"/>
        </w:trPr>
        <w:tc>
          <w:tcPr>
            <w:tcW w:w="1766" w:type="dxa"/>
          </w:tcPr>
          <w:p w14:paraId="7DE9F4C5" w14:textId="20B50CDC" w:rsidR="0024689F" w:rsidRPr="00E57783" w:rsidRDefault="0024689F" w:rsidP="0024689F">
            <w:pPr>
              <w:spacing w:line="360" w:lineRule="auto"/>
            </w:pPr>
            <w:r w:rsidRPr="00E57783">
              <w:t>Korrekció, %</w:t>
            </w:r>
          </w:p>
        </w:tc>
        <w:tc>
          <w:tcPr>
            <w:tcW w:w="1126" w:type="dxa"/>
          </w:tcPr>
          <w:p w14:paraId="15790DBA" w14:textId="0DC3CCEC" w:rsidR="0024689F" w:rsidRPr="00E57783" w:rsidRDefault="0024689F" w:rsidP="0024689F">
            <w:pPr>
              <w:spacing w:line="360" w:lineRule="auto"/>
              <w:jc w:val="center"/>
            </w:pPr>
            <w:r w:rsidRPr="00E57783">
              <w:t>100</w:t>
            </w:r>
          </w:p>
        </w:tc>
        <w:tc>
          <w:tcPr>
            <w:tcW w:w="1126" w:type="dxa"/>
          </w:tcPr>
          <w:p w14:paraId="601046F3" w14:textId="3F6A449B" w:rsidR="0024689F" w:rsidRPr="00E57783" w:rsidRDefault="0024689F" w:rsidP="0024689F">
            <w:pPr>
              <w:spacing w:line="360" w:lineRule="auto"/>
              <w:jc w:val="center"/>
            </w:pPr>
            <w:r w:rsidRPr="00E57783">
              <w:t>106</w:t>
            </w:r>
          </w:p>
        </w:tc>
        <w:tc>
          <w:tcPr>
            <w:tcW w:w="1126" w:type="dxa"/>
          </w:tcPr>
          <w:p w14:paraId="6B7EC2D3" w14:textId="27881B7E" w:rsidR="0024689F" w:rsidRPr="00E57783" w:rsidRDefault="0024689F" w:rsidP="0024689F">
            <w:pPr>
              <w:spacing w:line="360" w:lineRule="auto"/>
              <w:jc w:val="center"/>
            </w:pPr>
            <w:r w:rsidRPr="00E57783">
              <w:t>112</w:t>
            </w:r>
          </w:p>
        </w:tc>
        <w:tc>
          <w:tcPr>
            <w:tcW w:w="1126" w:type="dxa"/>
          </w:tcPr>
          <w:p w14:paraId="7904FDBA" w14:textId="283EF3FD" w:rsidR="0024689F" w:rsidRPr="00E57783" w:rsidRDefault="0024689F" w:rsidP="0024689F">
            <w:pPr>
              <w:spacing w:line="360" w:lineRule="auto"/>
              <w:jc w:val="center"/>
            </w:pPr>
            <w:r w:rsidRPr="00E57783">
              <w:t>118</w:t>
            </w:r>
          </w:p>
        </w:tc>
      </w:tr>
    </w:tbl>
    <w:p w14:paraId="745FC4A3" w14:textId="77777777" w:rsidR="00ED5301" w:rsidRDefault="00ED5301" w:rsidP="003D4FBD">
      <w:pPr>
        <w:spacing w:line="360" w:lineRule="auto"/>
        <w:rPr>
          <w:sz w:val="24"/>
          <w:szCs w:val="24"/>
        </w:rPr>
      </w:pPr>
    </w:p>
    <w:p w14:paraId="6E51C37E" w14:textId="51C71D0A" w:rsidR="003D4FBD" w:rsidRDefault="00ED5301" w:rsidP="003D4F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Korábban ez az észszerű rendszer alig volt ismert az érintettek számára; 2020 óta viszont észszerűtlenné vált, mert aki nyugdíj mellett tovább</w:t>
      </w:r>
      <w:r w:rsidR="00F60DE2">
        <w:rPr>
          <w:sz w:val="24"/>
          <w:szCs w:val="24"/>
        </w:rPr>
        <w:t xml:space="preserve"> </w:t>
      </w:r>
      <w:r>
        <w:rPr>
          <w:sz w:val="24"/>
          <w:szCs w:val="24"/>
        </w:rPr>
        <w:t>dolgozik, annak nem kell tb-járulékot fizetnie.</w:t>
      </w:r>
    </w:p>
    <w:p w14:paraId="4F0EA499" w14:textId="41202597" w:rsidR="004958CD" w:rsidRPr="004958CD" w:rsidRDefault="004958CD" w:rsidP="004958CD">
      <w:pPr>
        <w:spacing w:line="360" w:lineRule="auto"/>
        <w:rPr>
          <w:i/>
          <w:iCs/>
          <w:sz w:val="24"/>
          <w:szCs w:val="24"/>
        </w:rPr>
      </w:pPr>
      <w:r w:rsidRPr="004958CD">
        <w:rPr>
          <w:i/>
          <w:iCs/>
          <w:sz w:val="24"/>
          <w:szCs w:val="24"/>
        </w:rPr>
        <w:t>1.3. Nők40</w:t>
      </w:r>
    </w:p>
    <w:p w14:paraId="4ED2E4D2" w14:textId="4BB6C2D9" w:rsidR="00665E16" w:rsidRDefault="004958CD" w:rsidP="00742E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Nők40-et </w:t>
      </w:r>
      <w:r w:rsidRPr="00B56B9F">
        <w:rPr>
          <w:sz w:val="24"/>
          <w:szCs w:val="24"/>
        </w:rPr>
        <w:t xml:space="preserve">2011-ben </w:t>
      </w:r>
      <w:r w:rsidR="001B55C5" w:rsidRPr="00B56B9F">
        <w:rPr>
          <w:sz w:val="24"/>
          <w:szCs w:val="24"/>
        </w:rPr>
        <w:t>vezett</w:t>
      </w:r>
      <w:r w:rsidR="001B55C5">
        <w:rPr>
          <w:sz w:val="24"/>
          <w:szCs w:val="24"/>
        </w:rPr>
        <w:t>ék</w:t>
      </w:r>
      <w:r w:rsidR="001B55C5" w:rsidRPr="00B56B9F">
        <w:rPr>
          <w:sz w:val="24"/>
          <w:szCs w:val="24"/>
        </w:rPr>
        <w:t xml:space="preserve"> be</w:t>
      </w:r>
      <w:r w:rsidRPr="00B56B9F">
        <w:rPr>
          <w:sz w:val="24"/>
          <w:szCs w:val="24"/>
        </w:rPr>
        <w:t xml:space="preserve">: minden nő, aki elérte </w:t>
      </w:r>
      <w:r w:rsidR="00CE59C8">
        <w:rPr>
          <w:sz w:val="24"/>
          <w:szCs w:val="24"/>
        </w:rPr>
        <w:t xml:space="preserve">a </w:t>
      </w:r>
      <w:r w:rsidRPr="00B56B9F">
        <w:rPr>
          <w:sz w:val="24"/>
          <w:szCs w:val="24"/>
        </w:rPr>
        <w:t xml:space="preserve">40 évnyi jogosultsági időt, csökkentés nélkül nyugdíjba mehet. </w:t>
      </w:r>
      <w:r w:rsidR="00665E16">
        <w:rPr>
          <w:sz w:val="24"/>
          <w:szCs w:val="24"/>
        </w:rPr>
        <w:t xml:space="preserve">Nagyon népszerű program, </w:t>
      </w:r>
      <w:r w:rsidR="00742E8B">
        <w:rPr>
          <w:sz w:val="24"/>
          <w:szCs w:val="24"/>
        </w:rPr>
        <w:t>ahogy</w:t>
      </w:r>
      <w:r w:rsidR="00A30796">
        <w:rPr>
          <w:sz w:val="24"/>
          <w:szCs w:val="24"/>
        </w:rPr>
        <w:t>an azt</w:t>
      </w:r>
      <w:r w:rsidR="00742E8B">
        <w:rPr>
          <w:sz w:val="24"/>
          <w:szCs w:val="24"/>
        </w:rPr>
        <w:t xml:space="preserve"> </w:t>
      </w:r>
      <w:r w:rsidR="005B1315">
        <w:rPr>
          <w:sz w:val="24"/>
          <w:szCs w:val="24"/>
        </w:rPr>
        <w:t xml:space="preserve">a közkeletű statisztika </w:t>
      </w:r>
      <w:r w:rsidR="00742E8B">
        <w:rPr>
          <w:sz w:val="24"/>
          <w:szCs w:val="24"/>
        </w:rPr>
        <w:t xml:space="preserve">mutatja: </w:t>
      </w:r>
      <w:r w:rsidR="00115DD7">
        <w:rPr>
          <w:sz w:val="24"/>
          <w:szCs w:val="24"/>
        </w:rPr>
        <w:t xml:space="preserve">a </w:t>
      </w:r>
      <w:r w:rsidR="00A30796">
        <w:rPr>
          <w:sz w:val="24"/>
          <w:szCs w:val="24"/>
        </w:rPr>
        <w:t xml:space="preserve">2020-ban nyugdíjba vonulók 37 </w:t>
      </w:r>
      <w:r w:rsidR="00BB44BF">
        <w:rPr>
          <w:sz w:val="24"/>
          <w:szCs w:val="24"/>
        </w:rPr>
        <w:t xml:space="preserve">(=100x27/72,4) </w:t>
      </w:r>
      <w:r w:rsidR="00A30796">
        <w:rPr>
          <w:sz w:val="24"/>
          <w:szCs w:val="24"/>
        </w:rPr>
        <w:t xml:space="preserve">százaléka, azon belül a nők 63 </w:t>
      </w:r>
      <w:r w:rsidR="00BB44BF">
        <w:rPr>
          <w:sz w:val="24"/>
          <w:szCs w:val="24"/>
        </w:rPr>
        <w:t xml:space="preserve">(=100x27/42,8) </w:t>
      </w:r>
      <w:r w:rsidR="00A30796">
        <w:rPr>
          <w:sz w:val="24"/>
          <w:szCs w:val="24"/>
        </w:rPr>
        <w:t>százaléka a Nők40-t használta.</w:t>
      </w:r>
    </w:p>
    <w:p w14:paraId="46A715D3" w14:textId="3E6E77ED" w:rsidR="000E30F4" w:rsidRDefault="000E30F4" w:rsidP="005B1315">
      <w:pPr>
        <w:spacing w:line="360" w:lineRule="auto"/>
        <w:jc w:val="center"/>
        <w:rPr>
          <w:sz w:val="24"/>
          <w:szCs w:val="24"/>
        </w:rPr>
      </w:pPr>
    </w:p>
    <w:p w14:paraId="4E89AC15" w14:textId="614402A5" w:rsidR="00A30796" w:rsidRDefault="00A30796" w:rsidP="00A307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B1315">
        <w:rPr>
          <w:sz w:val="24"/>
          <w:szCs w:val="24"/>
        </w:rPr>
        <w:t>8</w:t>
      </w:r>
      <w:r>
        <w:rPr>
          <w:sz w:val="24"/>
          <w:szCs w:val="24"/>
        </w:rPr>
        <w:t>. táblázat az egyes években nyugdíjba vonulók csoportspecifikus átlagos életkorát mutatja. Miközben az emelkedő és merev korhatár miatt a férfiak korcentruma 62,2 évről (2012) 64,5 évre (2020) emelkedett, a nőké</w:t>
      </w:r>
      <w:r w:rsidR="00030843">
        <w:rPr>
          <w:sz w:val="24"/>
          <w:szCs w:val="24"/>
        </w:rPr>
        <w:t xml:space="preserve"> 59-ről csak 61,6 évre, s azon belül a kedvezményezetteké 57,8 évről 59,8 évre</w:t>
      </w:r>
      <w:r w:rsidR="00CE59C8">
        <w:rPr>
          <w:sz w:val="24"/>
          <w:szCs w:val="24"/>
        </w:rPr>
        <w:t xml:space="preserve"> nőtt</w:t>
      </w:r>
      <w:r w:rsidR="00030843">
        <w:rPr>
          <w:sz w:val="24"/>
          <w:szCs w:val="24"/>
        </w:rPr>
        <w:t>.</w:t>
      </w:r>
    </w:p>
    <w:p w14:paraId="7240A29C" w14:textId="2EFB9EA2" w:rsidR="000E30F4" w:rsidRDefault="004C35D1" w:rsidP="000E30F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5B1315">
        <w:rPr>
          <w:sz w:val="24"/>
          <w:szCs w:val="24"/>
        </w:rPr>
        <w:lastRenderedPageBreak/>
        <w:t>8</w:t>
      </w:r>
      <w:r w:rsidR="000E30F4">
        <w:rPr>
          <w:sz w:val="24"/>
          <w:szCs w:val="24"/>
        </w:rPr>
        <w:t>. táblázat. Nyugdíjba vonulási idősorok, átlagos életkor</w:t>
      </w:r>
      <w:r w:rsidR="00742E8B">
        <w:rPr>
          <w:sz w:val="24"/>
          <w:szCs w:val="24"/>
        </w:rPr>
        <w:t>, év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0E30F4" w14:paraId="2631501A" w14:textId="77777777" w:rsidTr="001B55C5">
        <w:trPr>
          <w:jc w:val="center"/>
        </w:trPr>
        <w:tc>
          <w:tcPr>
            <w:tcW w:w="1474" w:type="dxa"/>
          </w:tcPr>
          <w:p w14:paraId="34AB1E41" w14:textId="77777777" w:rsidR="000E30F4" w:rsidRPr="00742E8B" w:rsidRDefault="000E30F4" w:rsidP="00A92487">
            <w:pPr>
              <w:spacing w:line="360" w:lineRule="auto"/>
            </w:pPr>
            <w:r w:rsidRPr="00742E8B">
              <w:t xml:space="preserve">    Kategóriák</w:t>
            </w:r>
          </w:p>
          <w:p w14:paraId="23B46687" w14:textId="77777777" w:rsidR="000E30F4" w:rsidRPr="00742E8B" w:rsidRDefault="000E30F4" w:rsidP="00A92487">
            <w:pPr>
              <w:spacing w:line="360" w:lineRule="auto"/>
            </w:pPr>
            <w:r w:rsidRPr="00742E8B">
              <w:t>Évek</w:t>
            </w:r>
          </w:p>
        </w:tc>
        <w:tc>
          <w:tcPr>
            <w:tcW w:w="1474" w:type="dxa"/>
          </w:tcPr>
          <w:p w14:paraId="5ACE0463" w14:textId="77777777" w:rsidR="000E30F4" w:rsidRPr="00742E8B" w:rsidRDefault="000E30F4" w:rsidP="00A92487">
            <w:pPr>
              <w:spacing w:line="360" w:lineRule="auto"/>
              <w:jc w:val="center"/>
            </w:pPr>
            <w:r w:rsidRPr="00742E8B">
              <w:t>Férfiak</w:t>
            </w:r>
          </w:p>
        </w:tc>
        <w:tc>
          <w:tcPr>
            <w:tcW w:w="1474" w:type="dxa"/>
          </w:tcPr>
          <w:p w14:paraId="2C8B1E69" w14:textId="77777777" w:rsidR="000E30F4" w:rsidRPr="00742E8B" w:rsidRDefault="000E30F4" w:rsidP="00A92487">
            <w:pPr>
              <w:spacing w:line="360" w:lineRule="auto"/>
              <w:jc w:val="center"/>
            </w:pPr>
            <w:r w:rsidRPr="00742E8B">
              <w:t>Nők</w:t>
            </w:r>
          </w:p>
        </w:tc>
        <w:tc>
          <w:tcPr>
            <w:tcW w:w="1474" w:type="dxa"/>
          </w:tcPr>
          <w:p w14:paraId="701A70D1" w14:textId="28D1D630" w:rsidR="000E30F4" w:rsidRPr="00742E8B" w:rsidRDefault="00A5056B" w:rsidP="00A92487">
            <w:pPr>
              <w:spacing w:line="360" w:lineRule="auto"/>
              <w:jc w:val="center"/>
            </w:pPr>
            <w:r>
              <w:t xml:space="preserve">Ebből </w:t>
            </w:r>
            <w:r w:rsidR="000E30F4" w:rsidRPr="00742E8B">
              <w:t>Nők40</w:t>
            </w:r>
          </w:p>
        </w:tc>
        <w:tc>
          <w:tcPr>
            <w:tcW w:w="1474" w:type="dxa"/>
          </w:tcPr>
          <w:p w14:paraId="4166F77D" w14:textId="77777777" w:rsidR="000E30F4" w:rsidRPr="00742E8B" w:rsidRDefault="000E30F4" w:rsidP="00A92487">
            <w:pPr>
              <w:spacing w:line="360" w:lineRule="auto"/>
              <w:jc w:val="center"/>
            </w:pPr>
            <w:r w:rsidRPr="00742E8B">
              <w:t>Együtt</w:t>
            </w:r>
          </w:p>
        </w:tc>
      </w:tr>
      <w:tr w:rsidR="000E30F4" w14:paraId="0F7B31F9" w14:textId="77777777" w:rsidTr="001B55C5">
        <w:trPr>
          <w:jc w:val="center"/>
        </w:trPr>
        <w:tc>
          <w:tcPr>
            <w:tcW w:w="1474" w:type="dxa"/>
          </w:tcPr>
          <w:p w14:paraId="4CDAB92E" w14:textId="77777777" w:rsidR="000E30F4" w:rsidRPr="00742E8B" w:rsidRDefault="000E30F4" w:rsidP="00A92487">
            <w:pPr>
              <w:spacing w:line="360" w:lineRule="auto"/>
            </w:pPr>
            <w:r w:rsidRPr="00742E8B">
              <w:t>2012</w:t>
            </w:r>
          </w:p>
        </w:tc>
        <w:tc>
          <w:tcPr>
            <w:tcW w:w="1474" w:type="dxa"/>
          </w:tcPr>
          <w:p w14:paraId="7DFEFB57" w14:textId="4A4D86A4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62,2</w:t>
            </w:r>
          </w:p>
        </w:tc>
        <w:tc>
          <w:tcPr>
            <w:tcW w:w="1474" w:type="dxa"/>
          </w:tcPr>
          <w:p w14:paraId="39FD2C72" w14:textId="045F692F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59,3</w:t>
            </w:r>
          </w:p>
        </w:tc>
        <w:tc>
          <w:tcPr>
            <w:tcW w:w="1474" w:type="dxa"/>
          </w:tcPr>
          <w:p w14:paraId="409EE45C" w14:textId="592A2627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57,8</w:t>
            </w:r>
          </w:p>
        </w:tc>
        <w:tc>
          <w:tcPr>
            <w:tcW w:w="1474" w:type="dxa"/>
          </w:tcPr>
          <w:p w14:paraId="2AAB7A2F" w14:textId="03EC04BC" w:rsidR="000E30F4" w:rsidRPr="00742E8B" w:rsidRDefault="00742E8B" w:rsidP="00A92487">
            <w:pPr>
              <w:spacing w:line="360" w:lineRule="auto"/>
              <w:jc w:val="center"/>
            </w:pPr>
            <w:r w:rsidRPr="00742E8B">
              <w:t>60,2</w:t>
            </w:r>
          </w:p>
        </w:tc>
      </w:tr>
      <w:tr w:rsidR="000E30F4" w14:paraId="0FB1FAE8" w14:textId="77777777" w:rsidTr="001B55C5">
        <w:trPr>
          <w:jc w:val="center"/>
        </w:trPr>
        <w:tc>
          <w:tcPr>
            <w:tcW w:w="1474" w:type="dxa"/>
          </w:tcPr>
          <w:p w14:paraId="0438C938" w14:textId="77777777" w:rsidR="000E30F4" w:rsidRPr="00742E8B" w:rsidRDefault="000E30F4" w:rsidP="00A92487">
            <w:pPr>
              <w:spacing w:line="360" w:lineRule="auto"/>
            </w:pPr>
            <w:r w:rsidRPr="00742E8B">
              <w:t>2013</w:t>
            </w:r>
          </w:p>
        </w:tc>
        <w:tc>
          <w:tcPr>
            <w:tcW w:w="1474" w:type="dxa"/>
          </w:tcPr>
          <w:p w14:paraId="118C1FD2" w14:textId="7B27956D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62,3</w:t>
            </w:r>
          </w:p>
        </w:tc>
        <w:tc>
          <w:tcPr>
            <w:tcW w:w="1474" w:type="dxa"/>
          </w:tcPr>
          <w:p w14:paraId="47AD70CA" w14:textId="38C0A8C4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59,6</w:t>
            </w:r>
          </w:p>
        </w:tc>
        <w:tc>
          <w:tcPr>
            <w:tcW w:w="1474" w:type="dxa"/>
          </w:tcPr>
          <w:p w14:paraId="63CCC362" w14:textId="4DF70AE7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58,0</w:t>
            </w:r>
          </w:p>
        </w:tc>
        <w:tc>
          <w:tcPr>
            <w:tcW w:w="1474" w:type="dxa"/>
          </w:tcPr>
          <w:p w14:paraId="417063D0" w14:textId="51255838" w:rsidR="000E30F4" w:rsidRPr="00742E8B" w:rsidRDefault="00742E8B" w:rsidP="00A92487">
            <w:pPr>
              <w:spacing w:line="360" w:lineRule="auto"/>
              <w:jc w:val="center"/>
            </w:pPr>
            <w:r w:rsidRPr="00742E8B">
              <w:t>60,6</w:t>
            </w:r>
          </w:p>
        </w:tc>
      </w:tr>
      <w:tr w:rsidR="000E30F4" w14:paraId="692C5B5D" w14:textId="77777777" w:rsidTr="001B55C5">
        <w:trPr>
          <w:jc w:val="center"/>
        </w:trPr>
        <w:tc>
          <w:tcPr>
            <w:tcW w:w="1474" w:type="dxa"/>
          </w:tcPr>
          <w:p w14:paraId="39F34FAD" w14:textId="77777777" w:rsidR="000E30F4" w:rsidRPr="00742E8B" w:rsidRDefault="000E30F4" w:rsidP="00A92487">
            <w:pPr>
              <w:spacing w:line="360" w:lineRule="auto"/>
            </w:pPr>
            <w:r w:rsidRPr="00742E8B">
              <w:t>2014</w:t>
            </w:r>
          </w:p>
        </w:tc>
        <w:tc>
          <w:tcPr>
            <w:tcW w:w="1474" w:type="dxa"/>
          </w:tcPr>
          <w:p w14:paraId="46447EEE" w14:textId="66D644B1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62,8</w:t>
            </w:r>
          </w:p>
        </w:tc>
        <w:tc>
          <w:tcPr>
            <w:tcW w:w="1474" w:type="dxa"/>
          </w:tcPr>
          <w:p w14:paraId="4CC65D8E" w14:textId="6FD31CD0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59,7</w:t>
            </w:r>
          </w:p>
        </w:tc>
        <w:tc>
          <w:tcPr>
            <w:tcW w:w="1474" w:type="dxa"/>
          </w:tcPr>
          <w:p w14:paraId="70FFFC68" w14:textId="7F140B93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58,3</w:t>
            </w:r>
          </w:p>
        </w:tc>
        <w:tc>
          <w:tcPr>
            <w:tcW w:w="1474" w:type="dxa"/>
          </w:tcPr>
          <w:p w14:paraId="27830A3C" w14:textId="05EDEFE3" w:rsidR="000E30F4" w:rsidRPr="00742E8B" w:rsidRDefault="00742E8B" w:rsidP="00A92487">
            <w:pPr>
              <w:spacing w:line="360" w:lineRule="auto"/>
              <w:jc w:val="center"/>
            </w:pPr>
            <w:r w:rsidRPr="00742E8B">
              <w:t>60,7</w:t>
            </w:r>
          </w:p>
        </w:tc>
      </w:tr>
      <w:tr w:rsidR="000E30F4" w14:paraId="6CEF1AC3" w14:textId="77777777" w:rsidTr="001B55C5">
        <w:trPr>
          <w:jc w:val="center"/>
        </w:trPr>
        <w:tc>
          <w:tcPr>
            <w:tcW w:w="1474" w:type="dxa"/>
          </w:tcPr>
          <w:p w14:paraId="65B9E822" w14:textId="77777777" w:rsidR="000E30F4" w:rsidRPr="00742E8B" w:rsidRDefault="000E30F4" w:rsidP="00A92487">
            <w:pPr>
              <w:spacing w:line="360" w:lineRule="auto"/>
            </w:pPr>
            <w:r w:rsidRPr="00742E8B">
              <w:t>2015</w:t>
            </w:r>
          </w:p>
        </w:tc>
        <w:tc>
          <w:tcPr>
            <w:tcW w:w="1474" w:type="dxa"/>
          </w:tcPr>
          <w:p w14:paraId="280B4907" w14:textId="76420BAC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62,8</w:t>
            </w:r>
          </w:p>
        </w:tc>
        <w:tc>
          <w:tcPr>
            <w:tcW w:w="1474" w:type="dxa"/>
          </w:tcPr>
          <w:p w14:paraId="53FD61DD" w14:textId="47AE27C7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60,1</w:t>
            </w:r>
          </w:p>
        </w:tc>
        <w:tc>
          <w:tcPr>
            <w:tcW w:w="1474" w:type="dxa"/>
          </w:tcPr>
          <w:p w14:paraId="3AA050B3" w14:textId="629EDEAB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58,7</w:t>
            </w:r>
          </w:p>
        </w:tc>
        <w:tc>
          <w:tcPr>
            <w:tcW w:w="1474" w:type="dxa"/>
          </w:tcPr>
          <w:p w14:paraId="3344AEB5" w14:textId="124F5844" w:rsidR="000E30F4" w:rsidRPr="00742E8B" w:rsidRDefault="00742E8B" w:rsidP="00A92487">
            <w:pPr>
              <w:spacing w:line="360" w:lineRule="auto"/>
              <w:jc w:val="center"/>
            </w:pPr>
            <w:r w:rsidRPr="00742E8B">
              <w:t>61,0</w:t>
            </w:r>
          </w:p>
        </w:tc>
      </w:tr>
      <w:tr w:rsidR="000E30F4" w14:paraId="57498326" w14:textId="77777777" w:rsidTr="001B55C5">
        <w:trPr>
          <w:jc w:val="center"/>
        </w:trPr>
        <w:tc>
          <w:tcPr>
            <w:tcW w:w="1474" w:type="dxa"/>
          </w:tcPr>
          <w:p w14:paraId="2BE28FD8" w14:textId="77777777" w:rsidR="000E30F4" w:rsidRPr="00742E8B" w:rsidRDefault="000E30F4" w:rsidP="00A92487">
            <w:pPr>
              <w:spacing w:line="360" w:lineRule="auto"/>
            </w:pPr>
            <w:r w:rsidRPr="00742E8B">
              <w:t>2016</w:t>
            </w:r>
          </w:p>
        </w:tc>
        <w:tc>
          <w:tcPr>
            <w:tcW w:w="1474" w:type="dxa"/>
          </w:tcPr>
          <w:p w14:paraId="2DB5259D" w14:textId="76DE5495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63,1</w:t>
            </w:r>
          </w:p>
        </w:tc>
        <w:tc>
          <w:tcPr>
            <w:tcW w:w="1474" w:type="dxa"/>
          </w:tcPr>
          <w:p w14:paraId="1970D134" w14:textId="7C9C8D45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61,1</w:t>
            </w:r>
          </w:p>
        </w:tc>
        <w:tc>
          <w:tcPr>
            <w:tcW w:w="1474" w:type="dxa"/>
          </w:tcPr>
          <w:p w14:paraId="18167137" w14:textId="1C70F4A4" w:rsidR="000E30F4" w:rsidRPr="00742E8B" w:rsidRDefault="00742E8B" w:rsidP="00A92487">
            <w:pPr>
              <w:spacing w:line="360" w:lineRule="auto"/>
              <w:jc w:val="center"/>
            </w:pPr>
            <w:r w:rsidRPr="00742E8B">
              <w:t>59,0</w:t>
            </w:r>
          </w:p>
        </w:tc>
        <w:tc>
          <w:tcPr>
            <w:tcW w:w="1474" w:type="dxa"/>
          </w:tcPr>
          <w:p w14:paraId="3001FCBC" w14:textId="0BE0D406" w:rsidR="000E30F4" w:rsidRPr="00742E8B" w:rsidRDefault="00742E8B" w:rsidP="00A92487">
            <w:pPr>
              <w:spacing w:line="360" w:lineRule="auto"/>
              <w:jc w:val="center"/>
            </w:pPr>
            <w:r w:rsidRPr="00742E8B">
              <w:t>62,1</w:t>
            </w:r>
          </w:p>
        </w:tc>
      </w:tr>
      <w:tr w:rsidR="000E30F4" w14:paraId="20B79EED" w14:textId="77777777" w:rsidTr="001B55C5">
        <w:trPr>
          <w:jc w:val="center"/>
        </w:trPr>
        <w:tc>
          <w:tcPr>
            <w:tcW w:w="1474" w:type="dxa"/>
          </w:tcPr>
          <w:p w14:paraId="3A393441" w14:textId="77777777" w:rsidR="000E30F4" w:rsidRPr="00742E8B" w:rsidRDefault="000E30F4" w:rsidP="00A92487">
            <w:pPr>
              <w:spacing w:line="360" w:lineRule="auto"/>
            </w:pPr>
            <w:r w:rsidRPr="00742E8B">
              <w:t>2017</w:t>
            </w:r>
          </w:p>
        </w:tc>
        <w:tc>
          <w:tcPr>
            <w:tcW w:w="1474" w:type="dxa"/>
          </w:tcPr>
          <w:p w14:paraId="3F966739" w14:textId="1C615A3B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63,6</w:t>
            </w:r>
          </w:p>
        </w:tc>
        <w:tc>
          <w:tcPr>
            <w:tcW w:w="1474" w:type="dxa"/>
          </w:tcPr>
          <w:p w14:paraId="0802C5BC" w14:textId="1D08D03E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61,0</w:t>
            </w:r>
          </w:p>
        </w:tc>
        <w:tc>
          <w:tcPr>
            <w:tcW w:w="1474" w:type="dxa"/>
          </w:tcPr>
          <w:p w14:paraId="6D687078" w14:textId="1A74F6B6" w:rsidR="000E30F4" w:rsidRPr="00742E8B" w:rsidRDefault="00742E8B" w:rsidP="00A92487">
            <w:pPr>
              <w:spacing w:line="360" w:lineRule="auto"/>
              <w:jc w:val="center"/>
            </w:pPr>
            <w:r w:rsidRPr="00742E8B">
              <w:t>59,3</w:t>
            </w:r>
          </w:p>
        </w:tc>
        <w:tc>
          <w:tcPr>
            <w:tcW w:w="1474" w:type="dxa"/>
          </w:tcPr>
          <w:p w14:paraId="5AAFAE1E" w14:textId="093235F3" w:rsidR="000E30F4" w:rsidRPr="00742E8B" w:rsidRDefault="00742E8B" w:rsidP="00A92487">
            <w:pPr>
              <w:spacing w:line="360" w:lineRule="auto"/>
              <w:jc w:val="center"/>
            </w:pPr>
            <w:r w:rsidRPr="00742E8B">
              <w:t>62,1</w:t>
            </w:r>
          </w:p>
        </w:tc>
      </w:tr>
      <w:tr w:rsidR="000E30F4" w14:paraId="1F6CAA11" w14:textId="77777777" w:rsidTr="001B55C5">
        <w:trPr>
          <w:jc w:val="center"/>
        </w:trPr>
        <w:tc>
          <w:tcPr>
            <w:tcW w:w="1474" w:type="dxa"/>
          </w:tcPr>
          <w:p w14:paraId="3F589E66" w14:textId="77777777" w:rsidR="000E30F4" w:rsidRPr="00742E8B" w:rsidRDefault="000E30F4" w:rsidP="00A92487">
            <w:pPr>
              <w:spacing w:line="360" w:lineRule="auto"/>
            </w:pPr>
            <w:r w:rsidRPr="00742E8B">
              <w:t>2018</w:t>
            </w:r>
          </w:p>
        </w:tc>
        <w:tc>
          <w:tcPr>
            <w:tcW w:w="1474" w:type="dxa"/>
          </w:tcPr>
          <w:p w14:paraId="45C180A7" w14:textId="3E702969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63,7</w:t>
            </w:r>
          </w:p>
        </w:tc>
        <w:tc>
          <w:tcPr>
            <w:tcW w:w="1474" w:type="dxa"/>
          </w:tcPr>
          <w:p w14:paraId="2B715917" w14:textId="4F644BA1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61,3</w:t>
            </w:r>
          </w:p>
        </w:tc>
        <w:tc>
          <w:tcPr>
            <w:tcW w:w="1474" w:type="dxa"/>
          </w:tcPr>
          <w:p w14:paraId="367399B4" w14:textId="4729402B" w:rsidR="000E30F4" w:rsidRPr="00742E8B" w:rsidRDefault="00742E8B" w:rsidP="00A92487">
            <w:pPr>
              <w:spacing w:line="360" w:lineRule="auto"/>
              <w:jc w:val="center"/>
            </w:pPr>
            <w:r w:rsidRPr="00742E8B">
              <w:t>59,5</w:t>
            </w:r>
          </w:p>
        </w:tc>
        <w:tc>
          <w:tcPr>
            <w:tcW w:w="1474" w:type="dxa"/>
          </w:tcPr>
          <w:p w14:paraId="0BDC59C6" w14:textId="01BDDAF6" w:rsidR="000E30F4" w:rsidRPr="00742E8B" w:rsidRDefault="00742E8B" w:rsidP="00A92487">
            <w:pPr>
              <w:spacing w:line="360" w:lineRule="auto"/>
              <w:jc w:val="center"/>
            </w:pPr>
            <w:r w:rsidRPr="00742E8B">
              <w:t>62,3</w:t>
            </w:r>
          </w:p>
        </w:tc>
      </w:tr>
      <w:tr w:rsidR="000E30F4" w14:paraId="2D6A6505" w14:textId="77777777" w:rsidTr="001B55C5">
        <w:trPr>
          <w:jc w:val="center"/>
        </w:trPr>
        <w:tc>
          <w:tcPr>
            <w:tcW w:w="1474" w:type="dxa"/>
          </w:tcPr>
          <w:p w14:paraId="26C51D4D" w14:textId="77777777" w:rsidR="000E30F4" w:rsidRPr="00742E8B" w:rsidRDefault="000E30F4" w:rsidP="00A92487">
            <w:pPr>
              <w:spacing w:line="360" w:lineRule="auto"/>
            </w:pPr>
            <w:r w:rsidRPr="00742E8B">
              <w:t>2019</w:t>
            </w:r>
          </w:p>
        </w:tc>
        <w:tc>
          <w:tcPr>
            <w:tcW w:w="1474" w:type="dxa"/>
          </w:tcPr>
          <w:p w14:paraId="7301E59E" w14:textId="208C5AEC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64,1</w:t>
            </w:r>
          </w:p>
        </w:tc>
        <w:tc>
          <w:tcPr>
            <w:tcW w:w="1474" w:type="dxa"/>
          </w:tcPr>
          <w:p w14:paraId="2AD2C5A7" w14:textId="79773964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62,1</w:t>
            </w:r>
          </w:p>
        </w:tc>
        <w:tc>
          <w:tcPr>
            <w:tcW w:w="1474" w:type="dxa"/>
          </w:tcPr>
          <w:p w14:paraId="72F556D4" w14:textId="03C4E758" w:rsidR="000E30F4" w:rsidRPr="00742E8B" w:rsidRDefault="00742E8B" w:rsidP="00A92487">
            <w:pPr>
              <w:spacing w:line="360" w:lineRule="auto"/>
              <w:jc w:val="center"/>
            </w:pPr>
            <w:r w:rsidRPr="00742E8B">
              <w:t>59,6</w:t>
            </w:r>
          </w:p>
        </w:tc>
        <w:tc>
          <w:tcPr>
            <w:tcW w:w="1474" w:type="dxa"/>
          </w:tcPr>
          <w:p w14:paraId="491107F0" w14:textId="417E3C63" w:rsidR="000E30F4" w:rsidRPr="00742E8B" w:rsidRDefault="00742E8B" w:rsidP="00A92487">
            <w:pPr>
              <w:spacing w:line="360" w:lineRule="auto"/>
              <w:jc w:val="center"/>
            </w:pPr>
            <w:r w:rsidRPr="00742E8B">
              <w:t>63,1</w:t>
            </w:r>
          </w:p>
        </w:tc>
      </w:tr>
      <w:tr w:rsidR="000E30F4" w14:paraId="1D120394" w14:textId="77777777" w:rsidTr="001B55C5">
        <w:trPr>
          <w:jc w:val="center"/>
        </w:trPr>
        <w:tc>
          <w:tcPr>
            <w:tcW w:w="1474" w:type="dxa"/>
          </w:tcPr>
          <w:p w14:paraId="65B23AB2" w14:textId="77777777" w:rsidR="000E30F4" w:rsidRPr="00742E8B" w:rsidRDefault="000E30F4" w:rsidP="00A92487">
            <w:pPr>
              <w:spacing w:line="360" w:lineRule="auto"/>
            </w:pPr>
            <w:r w:rsidRPr="00742E8B">
              <w:t>2020</w:t>
            </w:r>
          </w:p>
        </w:tc>
        <w:tc>
          <w:tcPr>
            <w:tcW w:w="1474" w:type="dxa"/>
          </w:tcPr>
          <w:p w14:paraId="01829C41" w14:textId="72237158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64,5</w:t>
            </w:r>
          </w:p>
        </w:tc>
        <w:tc>
          <w:tcPr>
            <w:tcW w:w="1474" w:type="dxa"/>
          </w:tcPr>
          <w:p w14:paraId="0AB11813" w14:textId="29F1A984" w:rsidR="000E30F4" w:rsidRPr="00742E8B" w:rsidRDefault="00490C80" w:rsidP="00A92487">
            <w:pPr>
              <w:spacing w:line="360" w:lineRule="auto"/>
              <w:jc w:val="center"/>
            </w:pPr>
            <w:r w:rsidRPr="00742E8B">
              <w:t>61,6</w:t>
            </w:r>
          </w:p>
        </w:tc>
        <w:tc>
          <w:tcPr>
            <w:tcW w:w="1474" w:type="dxa"/>
          </w:tcPr>
          <w:p w14:paraId="46F535B1" w14:textId="7B7C233C" w:rsidR="000E30F4" w:rsidRPr="00742E8B" w:rsidRDefault="00742E8B" w:rsidP="00A92487">
            <w:pPr>
              <w:spacing w:line="360" w:lineRule="auto"/>
              <w:jc w:val="center"/>
            </w:pPr>
            <w:r w:rsidRPr="00742E8B">
              <w:t>59,8</w:t>
            </w:r>
          </w:p>
        </w:tc>
        <w:tc>
          <w:tcPr>
            <w:tcW w:w="1474" w:type="dxa"/>
          </w:tcPr>
          <w:p w14:paraId="4819B3C2" w14:textId="0E428B4F" w:rsidR="000E30F4" w:rsidRPr="00742E8B" w:rsidRDefault="00742E8B" w:rsidP="00A92487">
            <w:pPr>
              <w:spacing w:line="360" w:lineRule="auto"/>
              <w:jc w:val="center"/>
            </w:pPr>
            <w:r w:rsidRPr="00742E8B">
              <w:t>62,8</w:t>
            </w:r>
          </w:p>
        </w:tc>
      </w:tr>
    </w:tbl>
    <w:p w14:paraId="4159E10B" w14:textId="77777777" w:rsidR="00665E16" w:rsidRDefault="00665E16" w:rsidP="004958CD">
      <w:pPr>
        <w:spacing w:line="360" w:lineRule="auto"/>
        <w:rPr>
          <w:sz w:val="24"/>
          <w:szCs w:val="24"/>
        </w:rPr>
      </w:pPr>
    </w:p>
    <w:p w14:paraId="52499C05" w14:textId="3B36B8AA" w:rsidR="004958CD" w:rsidRDefault="00665E16" w:rsidP="004958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Meglepő módon mind a kormányzat, mind a társadalom elsiklik a Nők40 másik két negatív hatása fölött: (i)</w:t>
      </w:r>
      <w:r w:rsidR="004958CD" w:rsidRPr="00B56B9F">
        <w:rPr>
          <w:sz w:val="24"/>
          <w:szCs w:val="24"/>
        </w:rPr>
        <w:t xml:space="preserve"> </w:t>
      </w:r>
      <w:r w:rsidR="000403C0">
        <w:rPr>
          <w:sz w:val="24"/>
          <w:szCs w:val="24"/>
        </w:rPr>
        <w:t>A Nők40 t</w:t>
      </w:r>
      <w:r w:rsidR="004958CD" w:rsidRPr="00B56B9F">
        <w:rPr>
          <w:sz w:val="24"/>
          <w:szCs w:val="24"/>
        </w:rPr>
        <w:t xml:space="preserve">öbb korosztály kedvezményezettjeinek kárt okozott: ha egy (60, 40)-es nő 2016-ben </w:t>
      </w:r>
      <w:r w:rsidR="000403C0">
        <w:rPr>
          <w:sz w:val="24"/>
          <w:szCs w:val="24"/>
        </w:rPr>
        <w:t xml:space="preserve">3 évet </w:t>
      </w:r>
      <w:r w:rsidR="004958CD" w:rsidRPr="00B56B9F">
        <w:rPr>
          <w:sz w:val="24"/>
          <w:szCs w:val="24"/>
        </w:rPr>
        <w:t xml:space="preserve">halasztott volna, akkor </w:t>
      </w:r>
      <w:r w:rsidR="004958CD">
        <w:rPr>
          <w:sz w:val="24"/>
          <w:szCs w:val="24"/>
        </w:rPr>
        <w:t xml:space="preserve">2019-ben </w:t>
      </w:r>
      <w:r w:rsidR="004958CD" w:rsidRPr="00B56B9F">
        <w:rPr>
          <w:sz w:val="24"/>
          <w:szCs w:val="24"/>
        </w:rPr>
        <w:t>(63, 43)-asként reálértékben évente 35, életpályaszinten 17 százalékkal növelte volna nyugdíját</w:t>
      </w:r>
      <w:r w:rsidR="00C13FE2">
        <w:rPr>
          <w:sz w:val="24"/>
          <w:szCs w:val="24"/>
        </w:rPr>
        <w:t>.</w:t>
      </w:r>
      <w:r w:rsidR="004958CD" w:rsidRPr="00B56B9F">
        <w:rPr>
          <w:sz w:val="24"/>
          <w:szCs w:val="24"/>
        </w:rPr>
        <w:t xml:space="preserve"> (ii) </w:t>
      </w:r>
      <w:r w:rsidR="000403C0">
        <w:rPr>
          <w:sz w:val="24"/>
          <w:szCs w:val="24"/>
        </w:rPr>
        <w:t>A Nők40 m</w:t>
      </w:r>
      <w:r w:rsidR="004958CD" w:rsidRPr="00B56B9F">
        <w:rPr>
          <w:sz w:val="24"/>
          <w:szCs w:val="24"/>
        </w:rPr>
        <w:t>éltánytalan: miközben megenged</w:t>
      </w:r>
      <w:r w:rsidR="00C13FE2">
        <w:rPr>
          <w:sz w:val="24"/>
          <w:szCs w:val="24"/>
        </w:rPr>
        <w:t>i</w:t>
      </w:r>
      <w:r w:rsidR="004958CD" w:rsidRPr="00B56B9F">
        <w:rPr>
          <w:sz w:val="24"/>
          <w:szCs w:val="24"/>
        </w:rPr>
        <w:t xml:space="preserve"> egy 60 éves gyermektelen nőnek, hogy 40 éves jogviszonnyal </w:t>
      </w:r>
      <w:r w:rsidR="00C13FE2">
        <w:rPr>
          <w:sz w:val="24"/>
          <w:szCs w:val="24"/>
        </w:rPr>
        <w:t>csökken</w:t>
      </w:r>
      <w:r w:rsidR="000403C0">
        <w:rPr>
          <w:sz w:val="24"/>
          <w:szCs w:val="24"/>
        </w:rPr>
        <w:t>t</w:t>
      </w:r>
      <w:r w:rsidR="00C13FE2">
        <w:rPr>
          <w:sz w:val="24"/>
          <w:szCs w:val="24"/>
        </w:rPr>
        <w:t>és nélkül</w:t>
      </w:r>
      <w:r w:rsidR="000403C0">
        <w:rPr>
          <w:sz w:val="24"/>
          <w:szCs w:val="24"/>
        </w:rPr>
        <w:t>i járadékkal</w:t>
      </w:r>
      <w:r w:rsidR="00C13FE2">
        <w:rPr>
          <w:sz w:val="24"/>
          <w:szCs w:val="24"/>
        </w:rPr>
        <w:t xml:space="preserve"> </w:t>
      </w:r>
      <w:r w:rsidR="004958CD" w:rsidRPr="00B56B9F">
        <w:rPr>
          <w:sz w:val="24"/>
          <w:szCs w:val="24"/>
        </w:rPr>
        <w:t>nyugdíjba vonuljon; aközben nem enged</w:t>
      </w:r>
      <w:r w:rsidR="00C13FE2">
        <w:rPr>
          <w:sz w:val="24"/>
          <w:szCs w:val="24"/>
        </w:rPr>
        <w:t>i</w:t>
      </w:r>
      <w:r w:rsidR="004958CD" w:rsidRPr="00B56B9F">
        <w:rPr>
          <w:sz w:val="24"/>
          <w:szCs w:val="24"/>
        </w:rPr>
        <w:t xml:space="preserve"> meg egy 64 éves 3 gyermekes nőnek, hogy 39 éves jogviszonnyal</w:t>
      </w:r>
      <w:r w:rsidR="00C13FE2">
        <w:rPr>
          <w:sz w:val="24"/>
          <w:szCs w:val="24"/>
        </w:rPr>
        <w:t xml:space="preserve"> </w:t>
      </w:r>
      <w:r w:rsidR="00A5056B">
        <w:rPr>
          <w:sz w:val="24"/>
          <w:szCs w:val="24"/>
        </w:rPr>
        <w:t xml:space="preserve">a </w:t>
      </w:r>
      <w:r w:rsidR="00264E24">
        <w:rPr>
          <w:sz w:val="24"/>
          <w:szCs w:val="24"/>
        </w:rPr>
        <w:t>14. t</w:t>
      </w:r>
      <w:r w:rsidR="00CA21F3">
        <w:rPr>
          <w:sz w:val="24"/>
          <w:szCs w:val="24"/>
        </w:rPr>
        <w:t xml:space="preserve">áblázatban </w:t>
      </w:r>
      <w:r w:rsidR="00A5056B">
        <w:rPr>
          <w:sz w:val="24"/>
          <w:szCs w:val="24"/>
        </w:rPr>
        <w:t xml:space="preserve">javasolt </w:t>
      </w:r>
      <w:r w:rsidR="00C13FE2">
        <w:rPr>
          <w:sz w:val="24"/>
          <w:szCs w:val="24"/>
        </w:rPr>
        <w:t>6 százalékkal csökkentett járadékkal</w:t>
      </w:r>
      <w:r w:rsidR="004958CD" w:rsidRPr="00B56B9F">
        <w:rPr>
          <w:sz w:val="24"/>
          <w:szCs w:val="24"/>
        </w:rPr>
        <w:t xml:space="preserve"> visszavonuljon. </w:t>
      </w:r>
    </w:p>
    <w:p w14:paraId="3BDCCAD7" w14:textId="207A9523" w:rsidR="00BB6429" w:rsidRPr="006007FC" w:rsidRDefault="00BB6429" w:rsidP="00BB642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</w:t>
      </w:r>
      <w:r w:rsidRPr="006007FC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>4</w:t>
      </w:r>
      <w:r w:rsidRPr="006007FC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Az életpálya</w:t>
      </w:r>
      <w:r w:rsidR="00061876">
        <w:rPr>
          <w:i/>
          <w:iCs/>
          <w:sz w:val="24"/>
          <w:szCs w:val="24"/>
        </w:rPr>
        <w:t xml:space="preserve"> nettó</w:t>
      </w:r>
      <w:r>
        <w:rPr>
          <w:i/>
          <w:iCs/>
          <w:sz w:val="24"/>
          <w:szCs w:val="24"/>
        </w:rPr>
        <w:t xml:space="preserve"> keresetek v</w:t>
      </w:r>
      <w:r w:rsidRPr="006007FC">
        <w:rPr>
          <w:i/>
          <w:iCs/>
          <w:sz w:val="24"/>
          <w:szCs w:val="24"/>
        </w:rPr>
        <w:t>alorizálás</w:t>
      </w:r>
      <w:r>
        <w:rPr>
          <w:i/>
          <w:iCs/>
          <w:sz w:val="24"/>
          <w:szCs w:val="24"/>
        </w:rPr>
        <w:t>a</w:t>
      </w:r>
    </w:p>
    <w:p w14:paraId="205E6B41" w14:textId="02338973" w:rsidR="00BB6429" w:rsidRDefault="00BB6429" w:rsidP="00BB64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B56B9F">
        <w:rPr>
          <w:sz w:val="24"/>
          <w:szCs w:val="24"/>
        </w:rPr>
        <w:t xml:space="preserve"> valorizálás tém</w:t>
      </w:r>
      <w:r>
        <w:rPr>
          <w:sz w:val="24"/>
          <w:szCs w:val="24"/>
        </w:rPr>
        <w:t>ája nagyon bonyolult</w:t>
      </w:r>
      <w:r w:rsidRPr="00B56B9F">
        <w:rPr>
          <w:sz w:val="24"/>
          <w:szCs w:val="24"/>
        </w:rPr>
        <w:t xml:space="preserve">, és csak leegyszerűsített változatát adjuk elő. Egy nyugdíjba vonuló dolgozónál egyelőre 1988 óta, </w:t>
      </w:r>
      <w:r>
        <w:rPr>
          <w:sz w:val="24"/>
          <w:szCs w:val="24"/>
        </w:rPr>
        <w:t xml:space="preserve">a </w:t>
      </w:r>
      <w:r w:rsidRPr="00B56B9F">
        <w:rPr>
          <w:sz w:val="24"/>
          <w:szCs w:val="24"/>
        </w:rPr>
        <w:t>később munkába áll</w:t>
      </w:r>
      <w:r>
        <w:rPr>
          <w:sz w:val="24"/>
          <w:szCs w:val="24"/>
        </w:rPr>
        <w:t xml:space="preserve">óknak a munkába lépés </w:t>
      </w:r>
      <w:r w:rsidRPr="00B56B9F">
        <w:rPr>
          <w:sz w:val="24"/>
          <w:szCs w:val="24"/>
        </w:rPr>
        <w:t xml:space="preserve">óta teljesített évek nettó keresetét </w:t>
      </w:r>
      <w:r>
        <w:rPr>
          <w:sz w:val="24"/>
          <w:szCs w:val="24"/>
        </w:rPr>
        <w:t xml:space="preserve">évente </w:t>
      </w:r>
      <w:r w:rsidRPr="00B56B9F">
        <w:rPr>
          <w:sz w:val="24"/>
          <w:szCs w:val="24"/>
        </w:rPr>
        <w:t xml:space="preserve">kell valorizálni és átlagolni. </w:t>
      </w:r>
      <w:r>
        <w:rPr>
          <w:sz w:val="24"/>
          <w:szCs w:val="24"/>
        </w:rPr>
        <w:t>Például a</w:t>
      </w:r>
      <w:r w:rsidRPr="00B56B9F">
        <w:rPr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  <w:r w:rsidRPr="00B56B9F">
        <w:rPr>
          <w:sz w:val="24"/>
          <w:szCs w:val="24"/>
        </w:rPr>
        <w:t xml:space="preserve"> évben nyugdíjba vonuló dolgozó </w:t>
      </w:r>
      <w:r>
        <w:rPr>
          <w:sz w:val="24"/>
          <w:szCs w:val="24"/>
        </w:rPr>
        <w:t>a 2010.</w:t>
      </w:r>
      <w:r w:rsidRPr="00B56B9F">
        <w:rPr>
          <w:sz w:val="24"/>
          <w:szCs w:val="24"/>
        </w:rPr>
        <w:t xml:space="preserve"> évi egyéni kereseté</w:t>
      </w:r>
      <w:r>
        <w:rPr>
          <w:sz w:val="24"/>
          <w:szCs w:val="24"/>
        </w:rPr>
        <w:t>nek a</w:t>
      </w:r>
      <w:r w:rsidR="00115DD7">
        <w:rPr>
          <w:sz w:val="24"/>
          <w:szCs w:val="24"/>
        </w:rPr>
        <w:t>kkori</w:t>
      </w:r>
      <w:r>
        <w:rPr>
          <w:sz w:val="24"/>
          <w:szCs w:val="24"/>
        </w:rPr>
        <w:t xml:space="preserve"> év</w:t>
      </w:r>
      <w:r w:rsidR="00115DD7">
        <w:rPr>
          <w:sz w:val="24"/>
          <w:szCs w:val="24"/>
        </w:rPr>
        <w:t>es</w:t>
      </w:r>
      <w:r>
        <w:rPr>
          <w:sz w:val="24"/>
          <w:szCs w:val="24"/>
        </w:rPr>
        <w:t xml:space="preserve"> járulékalap-plafon alá eső részét</w:t>
      </w:r>
      <w:r w:rsidRPr="00B56B9F">
        <w:rPr>
          <w:sz w:val="24"/>
          <w:szCs w:val="24"/>
        </w:rPr>
        <w:t xml:space="preserve"> a </w:t>
      </w:r>
      <w:r>
        <w:rPr>
          <w:sz w:val="24"/>
          <w:szCs w:val="24"/>
        </w:rPr>
        <w:t>2010.</w:t>
      </w:r>
      <w:r w:rsidRPr="00B56B9F">
        <w:rPr>
          <w:sz w:val="24"/>
          <w:szCs w:val="24"/>
        </w:rPr>
        <w:t xml:space="preserve"> év és a </w:t>
      </w:r>
      <w:r>
        <w:rPr>
          <w:sz w:val="24"/>
          <w:szCs w:val="24"/>
        </w:rPr>
        <w:t>2022.</w:t>
      </w:r>
      <w:r w:rsidRPr="00B56B9F">
        <w:rPr>
          <w:sz w:val="24"/>
          <w:szCs w:val="24"/>
        </w:rPr>
        <w:t xml:space="preserve"> év közti </w:t>
      </w:r>
      <w:r>
        <w:rPr>
          <w:sz w:val="24"/>
          <w:szCs w:val="24"/>
        </w:rPr>
        <w:t xml:space="preserve">országos </w:t>
      </w:r>
      <w:r w:rsidRPr="00B56B9F">
        <w:rPr>
          <w:sz w:val="24"/>
          <w:szCs w:val="24"/>
        </w:rPr>
        <w:t>átlagos nettókereset hányadosával kell beszorozni</w:t>
      </w:r>
      <w:r>
        <w:rPr>
          <w:sz w:val="24"/>
          <w:szCs w:val="24"/>
        </w:rPr>
        <w:t xml:space="preserve">: ez a </w:t>
      </w:r>
      <w:r w:rsidRPr="003A3F57">
        <w:rPr>
          <w:i/>
          <w:iCs/>
          <w:sz w:val="24"/>
          <w:szCs w:val="24"/>
        </w:rPr>
        <w:t>valorizációs szorzó</w:t>
      </w:r>
      <w:r w:rsidR="005F66B2">
        <w:rPr>
          <w:i/>
          <w:iCs/>
          <w:sz w:val="24"/>
          <w:szCs w:val="24"/>
        </w:rPr>
        <w:t xml:space="preserve"> </w:t>
      </w:r>
      <w:r w:rsidR="005F66B2" w:rsidRPr="005F66B2">
        <w:rPr>
          <w:sz w:val="24"/>
          <w:szCs w:val="24"/>
        </w:rPr>
        <w:t>(</w:t>
      </w:r>
      <w:r w:rsidR="005F66B2">
        <w:rPr>
          <w:sz w:val="24"/>
          <w:szCs w:val="24"/>
        </w:rPr>
        <w:t>utolsó évre 1</w:t>
      </w:r>
      <w:r w:rsidR="005F66B2" w:rsidRPr="005F66B2">
        <w:rPr>
          <w:sz w:val="24"/>
          <w:szCs w:val="24"/>
        </w:rPr>
        <w:t>)</w:t>
      </w:r>
      <w:r w:rsidRPr="00B56B9F">
        <w:rPr>
          <w:sz w:val="24"/>
          <w:szCs w:val="24"/>
        </w:rPr>
        <w:t xml:space="preserve">, és </w:t>
      </w:r>
      <w:r w:rsidR="008A6F40">
        <w:rPr>
          <w:sz w:val="24"/>
          <w:szCs w:val="24"/>
        </w:rPr>
        <w:t xml:space="preserve">az </w:t>
      </w:r>
      <w:r>
        <w:rPr>
          <w:sz w:val="24"/>
          <w:szCs w:val="24"/>
        </w:rPr>
        <w:t xml:space="preserve">1988,…,2010, </w:t>
      </w:r>
      <w:r w:rsidR="00115DD7">
        <w:rPr>
          <w:sz w:val="24"/>
          <w:szCs w:val="24"/>
        </w:rPr>
        <w:t xml:space="preserve">…, 2021, </w:t>
      </w:r>
      <w:r>
        <w:rPr>
          <w:sz w:val="24"/>
          <w:szCs w:val="24"/>
        </w:rPr>
        <w:t xml:space="preserve">2022-re </w:t>
      </w:r>
      <w:r w:rsidR="008A6F40">
        <w:rPr>
          <w:sz w:val="24"/>
          <w:szCs w:val="24"/>
        </w:rPr>
        <w:t xml:space="preserve"> kapott szorzato</w:t>
      </w:r>
      <w:r w:rsidR="00115DD7">
        <w:rPr>
          <w:sz w:val="24"/>
          <w:szCs w:val="24"/>
        </w:rPr>
        <w:t>kat</w:t>
      </w:r>
      <w:r w:rsidR="008A6F40">
        <w:rPr>
          <w:sz w:val="24"/>
          <w:szCs w:val="24"/>
        </w:rPr>
        <w:t xml:space="preserve"> </w:t>
      </w:r>
      <w:r w:rsidRPr="00B56B9F">
        <w:rPr>
          <w:sz w:val="24"/>
          <w:szCs w:val="24"/>
        </w:rPr>
        <w:t xml:space="preserve">átlagolni. Ez olyan, mintha </w:t>
      </w:r>
      <w:r>
        <w:rPr>
          <w:sz w:val="24"/>
          <w:szCs w:val="24"/>
        </w:rPr>
        <w:t>egy</w:t>
      </w:r>
      <w:r w:rsidRPr="00B56B9F">
        <w:rPr>
          <w:sz w:val="24"/>
          <w:szCs w:val="24"/>
        </w:rPr>
        <w:t xml:space="preserve"> eszmei nyugdíj</w:t>
      </w:r>
      <w:r>
        <w:rPr>
          <w:sz w:val="24"/>
          <w:szCs w:val="24"/>
        </w:rPr>
        <w:t>számlá</w:t>
      </w:r>
      <w:r w:rsidRPr="00B56B9F">
        <w:rPr>
          <w:sz w:val="24"/>
          <w:szCs w:val="24"/>
        </w:rPr>
        <w:t>n a</w:t>
      </w:r>
      <w:r>
        <w:rPr>
          <w:sz w:val="24"/>
          <w:szCs w:val="24"/>
        </w:rPr>
        <w:t xml:space="preserve"> 2010. évi</w:t>
      </w:r>
      <w:r w:rsidRPr="00B56B9F">
        <w:rPr>
          <w:sz w:val="24"/>
          <w:szCs w:val="24"/>
        </w:rPr>
        <w:t xml:space="preserve"> járulék </w:t>
      </w:r>
      <w:r>
        <w:rPr>
          <w:sz w:val="24"/>
          <w:szCs w:val="24"/>
        </w:rPr>
        <w:t xml:space="preserve">a nevezett szorzóval </w:t>
      </w:r>
      <w:r w:rsidRPr="00B56B9F">
        <w:rPr>
          <w:sz w:val="24"/>
          <w:szCs w:val="24"/>
        </w:rPr>
        <w:t xml:space="preserve">kamatozna. Persze, ennek csak akkor </w:t>
      </w:r>
      <w:r>
        <w:rPr>
          <w:sz w:val="24"/>
          <w:szCs w:val="24"/>
        </w:rPr>
        <w:t xml:space="preserve">van </w:t>
      </w:r>
      <w:r w:rsidRPr="00B56B9F">
        <w:rPr>
          <w:sz w:val="24"/>
          <w:szCs w:val="24"/>
        </w:rPr>
        <w:t>jogosultsága, ha a</w:t>
      </w:r>
      <w:r>
        <w:rPr>
          <w:sz w:val="24"/>
          <w:szCs w:val="24"/>
        </w:rPr>
        <w:t xml:space="preserve"> munkavállalói és munkáltatói</w:t>
      </w:r>
      <w:r w:rsidRPr="00B56B9F">
        <w:rPr>
          <w:sz w:val="24"/>
          <w:szCs w:val="24"/>
        </w:rPr>
        <w:t xml:space="preserve"> nyugdíjjárulékkulcs </w:t>
      </w:r>
      <w:r>
        <w:rPr>
          <w:sz w:val="24"/>
          <w:szCs w:val="24"/>
        </w:rPr>
        <w:t xml:space="preserve">(szochokulcs) </w:t>
      </w:r>
      <w:r w:rsidRPr="00B56B9F">
        <w:rPr>
          <w:sz w:val="24"/>
          <w:szCs w:val="24"/>
        </w:rPr>
        <w:t xml:space="preserve">időben változatlan. Mivel </w:t>
      </w:r>
      <w:r w:rsidRPr="00B56B9F">
        <w:rPr>
          <w:sz w:val="24"/>
          <w:szCs w:val="24"/>
        </w:rPr>
        <w:lastRenderedPageBreak/>
        <w:t>nálunk 2016 óta jelentősen csökkent a munkáltatói nyugdíjjárulék-kulcs</w:t>
      </w:r>
      <w:r w:rsidR="008A6F40">
        <w:rPr>
          <w:sz w:val="24"/>
          <w:szCs w:val="24"/>
        </w:rPr>
        <w:t xml:space="preserve"> (1.8. pont)</w:t>
      </w:r>
      <w:r w:rsidRPr="00B56B9F">
        <w:rPr>
          <w:sz w:val="24"/>
          <w:szCs w:val="24"/>
        </w:rPr>
        <w:t xml:space="preserve">, ezért ezt </w:t>
      </w:r>
      <w:r>
        <w:rPr>
          <w:sz w:val="24"/>
          <w:szCs w:val="24"/>
        </w:rPr>
        <w:t xml:space="preserve">a körülményt </w:t>
      </w:r>
      <w:r w:rsidRPr="00B56B9F">
        <w:rPr>
          <w:sz w:val="24"/>
          <w:szCs w:val="24"/>
        </w:rPr>
        <w:t>is figyelembe kellene venni az induló nyugdíjak megállapításánál.</w:t>
      </w:r>
    </w:p>
    <w:p w14:paraId="61456B96" w14:textId="4EBADF90" w:rsidR="00273C4D" w:rsidRDefault="00BB6429" w:rsidP="00BB64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jelenlegi valorizálás </w:t>
      </w:r>
      <w:r w:rsidRPr="00ED5346">
        <w:rPr>
          <w:i/>
          <w:iCs/>
          <w:sz w:val="24"/>
          <w:szCs w:val="24"/>
        </w:rPr>
        <w:t>darabos</w:t>
      </w:r>
      <w:r>
        <w:rPr>
          <w:sz w:val="24"/>
          <w:szCs w:val="24"/>
        </w:rPr>
        <w:t xml:space="preserve">, azaz, ha valaki december 31-ről január 1-jére halasztja a visszavonulást, akkor feltételezett induló nyugdíja </w:t>
      </w:r>
      <w:r w:rsidR="00BA3EB9">
        <w:rPr>
          <w:sz w:val="24"/>
          <w:szCs w:val="24"/>
        </w:rPr>
        <w:t>növekszik (pontosabban</w:t>
      </w:r>
      <w:r w:rsidR="00273C4D">
        <w:rPr>
          <w:sz w:val="24"/>
          <w:szCs w:val="24"/>
        </w:rPr>
        <w:t xml:space="preserve"> </w:t>
      </w:r>
      <w:r>
        <w:rPr>
          <w:sz w:val="24"/>
          <w:szCs w:val="24"/>
        </w:rPr>
        <w:t>megszorzódik</w:t>
      </w:r>
      <w:r w:rsidR="00BA3EB9">
        <w:rPr>
          <w:sz w:val="24"/>
          <w:szCs w:val="24"/>
        </w:rPr>
        <w:t>)</w:t>
      </w:r>
      <w:r>
        <w:rPr>
          <w:sz w:val="24"/>
          <w:szCs w:val="24"/>
        </w:rPr>
        <w:t xml:space="preserve"> az előző évi nominális átlagbér-emelkedéssel, de </w:t>
      </w:r>
      <w:r w:rsidR="00BA3EB9">
        <w:rPr>
          <w:sz w:val="24"/>
          <w:szCs w:val="24"/>
        </w:rPr>
        <w:t xml:space="preserve">csökken (pontosabban </w:t>
      </w:r>
      <w:r>
        <w:rPr>
          <w:sz w:val="24"/>
          <w:szCs w:val="24"/>
        </w:rPr>
        <w:t>elosztódik</w:t>
      </w:r>
      <w:r w:rsidR="00BA3EB9">
        <w:rPr>
          <w:sz w:val="24"/>
          <w:szCs w:val="24"/>
        </w:rPr>
        <w:t>)</w:t>
      </w:r>
      <w:r>
        <w:rPr>
          <w:sz w:val="24"/>
          <w:szCs w:val="24"/>
        </w:rPr>
        <w:t xml:space="preserve"> az idei inflációs indexszel. Például a 2021. decembere helyett 2022. januárjában visszavonulóknál ez 1,087/1,05 = 1,035 – azaz 3,5 százalékos jutalmat ígért, de a nyugdíjemelésnél ténylegesként elismert 14 százalékos inflációnál 1,087/1,14 = 0,953, azaz 4,7 százalékos veszteséget.  Kiemeljük, hogy a nominális átlagbéreket 2012 és 2021 között a magyar statisztika </w:t>
      </w:r>
      <w:r w:rsidR="00BB44BF">
        <w:rPr>
          <w:sz w:val="24"/>
          <w:szCs w:val="24"/>
        </w:rPr>
        <w:t xml:space="preserve">(az 5 főnél kisebb vállalatban vagy részidőben dolgozók kihagyásával) </w:t>
      </w:r>
      <w:r>
        <w:rPr>
          <w:sz w:val="24"/>
          <w:szCs w:val="24"/>
        </w:rPr>
        <w:t xml:space="preserve">jelentősen túlbecsülte, s ezzel </w:t>
      </w:r>
      <w:r w:rsidR="008A6F40">
        <w:rPr>
          <w:sz w:val="24"/>
          <w:szCs w:val="24"/>
        </w:rPr>
        <w:t xml:space="preserve">nemcsak látszólag, hanem </w:t>
      </w:r>
      <w:r>
        <w:rPr>
          <w:sz w:val="24"/>
          <w:szCs w:val="24"/>
        </w:rPr>
        <w:t xml:space="preserve">valóságosan </w:t>
      </w:r>
      <w:r w:rsidR="008A6F40">
        <w:rPr>
          <w:sz w:val="24"/>
          <w:szCs w:val="24"/>
        </w:rPr>
        <w:t xml:space="preserve">is </w:t>
      </w:r>
      <w:r>
        <w:rPr>
          <w:sz w:val="24"/>
          <w:szCs w:val="24"/>
        </w:rPr>
        <w:t>túlzott mértékben emelte az induló nyugdíjakat.</w:t>
      </w:r>
    </w:p>
    <w:p w14:paraId="75D7FE69" w14:textId="0ECD8F5A" w:rsidR="006007FC" w:rsidRPr="006007FC" w:rsidRDefault="00CE75AD" w:rsidP="00ED3FF8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</w:t>
      </w:r>
      <w:r w:rsidR="006007FC" w:rsidRPr="006007FC">
        <w:rPr>
          <w:i/>
          <w:iCs/>
          <w:sz w:val="24"/>
          <w:szCs w:val="24"/>
        </w:rPr>
        <w:t>.</w:t>
      </w:r>
      <w:r w:rsidR="00BB6429">
        <w:rPr>
          <w:i/>
          <w:iCs/>
          <w:sz w:val="24"/>
          <w:szCs w:val="24"/>
        </w:rPr>
        <w:t>5</w:t>
      </w:r>
      <w:r w:rsidR="006007FC" w:rsidRPr="006007FC">
        <w:rPr>
          <w:i/>
          <w:iCs/>
          <w:sz w:val="24"/>
          <w:szCs w:val="24"/>
        </w:rPr>
        <w:t>.</w:t>
      </w:r>
      <w:r w:rsidR="003D4FBD" w:rsidRPr="006007FC">
        <w:rPr>
          <w:i/>
          <w:iCs/>
          <w:sz w:val="24"/>
          <w:szCs w:val="24"/>
        </w:rPr>
        <w:t xml:space="preserve"> </w:t>
      </w:r>
      <w:r w:rsidR="006007FC" w:rsidRPr="006007FC">
        <w:rPr>
          <w:i/>
          <w:iCs/>
          <w:sz w:val="24"/>
          <w:szCs w:val="24"/>
        </w:rPr>
        <w:t>Degresszió</w:t>
      </w:r>
    </w:p>
    <w:p w14:paraId="20A91DFC" w14:textId="1741D5E4" w:rsidR="006007FC" w:rsidRPr="00B56B9F" w:rsidRDefault="006007FC" w:rsidP="006007FC">
      <w:pPr>
        <w:spacing w:line="360" w:lineRule="auto"/>
        <w:rPr>
          <w:sz w:val="24"/>
          <w:szCs w:val="24"/>
        </w:rPr>
      </w:pPr>
      <w:r w:rsidRPr="00B56B9F">
        <w:rPr>
          <w:i/>
          <w:iCs/>
          <w:sz w:val="24"/>
          <w:szCs w:val="24"/>
        </w:rPr>
        <w:t>Degresszívnek</w:t>
      </w:r>
      <w:r w:rsidRPr="00B56B9F">
        <w:rPr>
          <w:sz w:val="24"/>
          <w:szCs w:val="24"/>
        </w:rPr>
        <w:t xml:space="preserve"> nevezzünk egy nyugdíjrendszert, ha a valorizált életpálya-kereset </w:t>
      </w:r>
      <w:r w:rsidR="00405A98">
        <w:rPr>
          <w:sz w:val="24"/>
          <w:szCs w:val="24"/>
        </w:rPr>
        <w:t xml:space="preserve">egyre </w:t>
      </w:r>
      <w:r w:rsidRPr="00B56B9F">
        <w:rPr>
          <w:sz w:val="24"/>
          <w:szCs w:val="24"/>
        </w:rPr>
        <w:t xml:space="preserve">csökkenő mértékben számít be az induló nyugdíjba. 1998 körül a magyar nyugdíjrendszerben 10 sáv is volt, </w:t>
      </w:r>
      <w:r w:rsidR="00405A98">
        <w:rPr>
          <w:sz w:val="24"/>
          <w:szCs w:val="24"/>
        </w:rPr>
        <w:t>10</w:t>
      </w:r>
      <w:r w:rsidRPr="00B56B9F">
        <w:rPr>
          <w:sz w:val="24"/>
          <w:szCs w:val="24"/>
        </w:rPr>
        <w:t>0-t</w:t>
      </w:r>
      <w:r w:rsidR="00405A98">
        <w:rPr>
          <w:sz w:val="24"/>
          <w:szCs w:val="24"/>
        </w:rPr>
        <w:t>ó</w:t>
      </w:r>
      <w:r w:rsidRPr="00B56B9F">
        <w:rPr>
          <w:sz w:val="24"/>
          <w:szCs w:val="24"/>
        </w:rPr>
        <w:t xml:space="preserve">l 10 százalékig terjedő beszámítással. </w:t>
      </w:r>
      <w:r w:rsidR="00405A98">
        <w:rPr>
          <w:sz w:val="24"/>
          <w:szCs w:val="24"/>
        </w:rPr>
        <w:t xml:space="preserve">(A plafon nélküli munkáltatói járulék miatt a plafon fölötti sáv valójában 0 beszámítást jelentett.) </w:t>
      </w:r>
      <w:r w:rsidRPr="00B56B9F">
        <w:rPr>
          <w:sz w:val="24"/>
          <w:szCs w:val="24"/>
        </w:rPr>
        <w:t xml:space="preserve">Az 1998-ban induló kötelező magánnyugdíj-rendszerrel harmonizálandó, a sávokat fokozatosan kiküszöbölték.  2012 óta csak két sáv maradt, 90 és 80 százalékos beszámítással, nominálisan rögzített két sávval: 372 és 421 </w:t>
      </w:r>
      <w:r w:rsidR="00C13FE2" w:rsidRPr="00B56B9F">
        <w:rPr>
          <w:sz w:val="24"/>
          <w:szCs w:val="24"/>
        </w:rPr>
        <w:t xml:space="preserve">eFt </w:t>
      </w:r>
      <w:r w:rsidRPr="00B56B9F">
        <w:rPr>
          <w:sz w:val="24"/>
          <w:szCs w:val="24"/>
        </w:rPr>
        <w:t>között, illetve 421 eFt fölött. Például egy 500 eFt-os valorizált kereset esetén a beszámított nyugdíjalap</w:t>
      </w:r>
    </w:p>
    <w:p w14:paraId="12F01515" w14:textId="77777777" w:rsidR="006007FC" w:rsidRPr="00B56B9F" w:rsidRDefault="006007FC" w:rsidP="006007FC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 xml:space="preserve">1x372+0,9x(421–372)+ 0,8x(500–421) = 1x372+0,9x49+ 0,8x79 =372+44,1+63,2= 479,3 eFt, </w:t>
      </w:r>
    </w:p>
    <w:p w14:paraId="47EBDE93" w14:textId="61CF8B37" w:rsidR="00264972" w:rsidRDefault="006007FC" w:rsidP="006007FC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 xml:space="preserve">ez </w:t>
      </w:r>
      <w:r w:rsidR="00A5056B">
        <w:rPr>
          <w:sz w:val="24"/>
          <w:szCs w:val="24"/>
        </w:rPr>
        <w:t xml:space="preserve">csupán </w:t>
      </w:r>
      <w:r w:rsidRPr="00B56B9F">
        <w:rPr>
          <w:sz w:val="24"/>
          <w:szCs w:val="24"/>
        </w:rPr>
        <w:t xml:space="preserve">4 százalékos csökkentés. </w:t>
      </w:r>
      <w:r w:rsidR="002E47DE">
        <w:rPr>
          <w:sz w:val="24"/>
          <w:szCs w:val="24"/>
        </w:rPr>
        <w:t xml:space="preserve">A 9. táblázatban bemutatjuk, hogy </w:t>
      </w:r>
      <w:r w:rsidRPr="00B56B9F">
        <w:rPr>
          <w:sz w:val="24"/>
          <w:szCs w:val="24"/>
        </w:rPr>
        <w:t xml:space="preserve">2013-ban </w:t>
      </w:r>
      <w:r w:rsidR="00572854">
        <w:rPr>
          <w:sz w:val="24"/>
          <w:szCs w:val="24"/>
        </w:rPr>
        <w:t xml:space="preserve">például </w:t>
      </w:r>
      <w:r w:rsidRPr="00B56B9F">
        <w:rPr>
          <w:sz w:val="24"/>
          <w:szCs w:val="24"/>
        </w:rPr>
        <w:t>az 500 eFt valorizált kereset a 144 eFt nettó átlagkeresetnek még a 347 százaléka volt, manapság már 500/330 alapján csak 151 százaléka. Ha csak a reálkeresetet néznénk, azaz a sávhatárok legalább az inflációt követték volna, akkor is 500/234 alapján a választott kereset reálértéke az átlag 217 százalékára csökkent volna.</w:t>
      </w:r>
    </w:p>
    <w:p w14:paraId="472BCA36" w14:textId="79E913C7" w:rsidR="00F3657C" w:rsidRDefault="004C35D1" w:rsidP="00F365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column"/>
      </w:r>
      <w:r w:rsidR="005B1315">
        <w:rPr>
          <w:sz w:val="24"/>
          <w:szCs w:val="24"/>
        </w:rPr>
        <w:lastRenderedPageBreak/>
        <w:t>9. táblázat. Infláció és degresszió erősödése</w:t>
      </w:r>
      <w:r w:rsidR="00F3657C">
        <w:rPr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496"/>
      </w:tblGrid>
      <w:tr w:rsidR="00446C17" w:rsidRPr="002E1B49" w14:paraId="2CB714AC" w14:textId="77777777" w:rsidTr="00F67F17">
        <w:tc>
          <w:tcPr>
            <w:tcW w:w="1361" w:type="dxa"/>
            <w:vMerge w:val="restart"/>
          </w:tcPr>
          <w:p w14:paraId="11B0BC18" w14:textId="347870B5" w:rsidR="00446C17" w:rsidRPr="002E1B49" w:rsidRDefault="00446C17" w:rsidP="00C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 xml:space="preserve">Év  </w:t>
            </w:r>
          </w:p>
        </w:tc>
        <w:tc>
          <w:tcPr>
            <w:tcW w:w="1361" w:type="dxa"/>
            <w:vMerge w:val="restart"/>
          </w:tcPr>
          <w:p w14:paraId="442C9233" w14:textId="0A3387F3" w:rsidR="00446C17" w:rsidRPr="002E1B49" w:rsidRDefault="00446C17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Halmozott infláció</w:t>
            </w:r>
          </w:p>
        </w:tc>
        <w:tc>
          <w:tcPr>
            <w:tcW w:w="5579" w:type="dxa"/>
            <w:gridSpan w:val="4"/>
          </w:tcPr>
          <w:p w14:paraId="76F83FDE" w14:textId="4688D3D6" w:rsidR="00446C17" w:rsidRPr="002E1B49" w:rsidRDefault="00446C17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Reálértékben, 2012-es áron, eFt</w:t>
            </w:r>
          </w:p>
        </w:tc>
      </w:tr>
      <w:tr w:rsidR="00446C17" w:rsidRPr="002E1B49" w14:paraId="4FF18BCE" w14:textId="77777777" w:rsidTr="00F3657C">
        <w:tblPrEx>
          <w:jc w:val="center"/>
        </w:tblPrEx>
        <w:trPr>
          <w:jc w:val="center"/>
        </w:trPr>
        <w:tc>
          <w:tcPr>
            <w:tcW w:w="1361" w:type="dxa"/>
            <w:vMerge/>
          </w:tcPr>
          <w:p w14:paraId="75F955B3" w14:textId="0A4FDA5A" w:rsidR="00446C17" w:rsidRPr="002E1B49" w:rsidRDefault="00446C17" w:rsidP="00C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7959BD4B" w14:textId="51FCDA19" w:rsidR="00446C17" w:rsidRPr="002E1B49" w:rsidRDefault="00446C17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2BFDD76" w14:textId="75F3192A" w:rsidR="00446C17" w:rsidRPr="002E1B49" w:rsidRDefault="00446C17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Átlagbér</w:t>
            </w:r>
          </w:p>
        </w:tc>
        <w:tc>
          <w:tcPr>
            <w:tcW w:w="1361" w:type="dxa"/>
          </w:tcPr>
          <w:p w14:paraId="159FAB0C" w14:textId="0A1960B0" w:rsidR="00446C17" w:rsidRPr="002E1B49" w:rsidRDefault="00446C17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Küszöb</w:t>
            </w:r>
          </w:p>
        </w:tc>
        <w:tc>
          <w:tcPr>
            <w:tcW w:w="1361" w:type="dxa"/>
          </w:tcPr>
          <w:p w14:paraId="2971A129" w14:textId="0A9F004E" w:rsidR="00446C17" w:rsidRPr="002E1B49" w:rsidRDefault="00446C17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Átlag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-nyugdíj</w:t>
            </w:r>
          </w:p>
        </w:tc>
        <w:tc>
          <w:tcPr>
            <w:tcW w:w="1496" w:type="dxa"/>
          </w:tcPr>
          <w:p w14:paraId="07407C69" w14:textId="10DB64F0" w:rsidR="00446C17" w:rsidRPr="002E1B49" w:rsidRDefault="00446C17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Három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szoros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nyugdíj</w:t>
            </w:r>
          </w:p>
        </w:tc>
      </w:tr>
      <w:tr w:rsidR="00F3657C" w:rsidRPr="002E1B49" w14:paraId="46EDAF24" w14:textId="77777777" w:rsidTr="00F3657C">
        <w:tblPrEx>
          <w:jc w:val="center"/>
        </w:tblPrEx>
        <w:trPr>
          <w:jc w:val="center"/>
        </w:trPr>
        <w:tc>
          <w:tcPr>
            <w:tcW w:w="1361" w:type="dxa"/>
          </w:tcPr>
          <w:p w14:paraId="35014735" w14:textId="3AFD1F97" w:rsidR="00F3657C" w:rsidRPr="002E1B49" w:rsidRDefault="00F3657C" w:rsidP="00C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1361" w:type="dxa"/>
          </w:tcPr>
          <w:p w14:paraId="0D159CB1" w14:textId="0916AF8D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61" w:type="dxa"/>
          </w:tcPr>
          <w:p w14:paraId="1128F404" w14:textId="6E061A0B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361" w:type="dxa"/>
          </w:tcPr>
          <w:p w14:paraId="6B25FC64" w14:textId="63A009F3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61" w:type="dxa"/>
          </w:tcPr>
          <w:p w14:paraId="2B507859" w14:textId="6346CAF7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6" w:type="dxa"/>
          </w:tcPr>
          <w:p w14:paraId="4925B716" w14:textId="2DE54677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3657C" w:rsidRPr="002E1B49" w14:paraId="08421E32" w14:textId="77777777" w:rsidTr="00F3657C">
        <w:tblPrEx>
          <w:jc w:val="center"/>
        </w:tblPrEx>
        <w:trPr>
          <w:jc w:val="center"/>
        </w:trPr>
        <w:tc>
          <w:tcPr>
            <w:tcW w:w="1361" w:type="dxa"/>
          </w:tcPr>
          <w:p w14:paraId="2764E45A" w14:textId="77777777" w:rsidR="00F3657C" w:rsidRPr="002E1B49" w:rsidRDefault="00F3657C" w:rsidP="00C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 xml:space="preserve"> 2013 </w:t>
            </w:r>
          </w:p>
        </w:tc>
        <w:tc>
          <w:tcPr>
            <w:tcW w:w="1361" w:type="dxa"/>
          </w:tcPr>
          <w:p w14:paraId="6499163A" w14:textId="07FE4E74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361" w:type="dxa"/>
          </w:tcPr>
          <w:p w14:paraId="5FF69E7D" w14:textId="221E58D8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361" w:type="dxa"/>
          </w:tcPr>
          <w:p w14:paraId="132AFF13" w14:textId="052BEBB8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  <w:tc>
          <w:tcPr>
            <w:tcW w:w="1361" w:type="dxa"/>
          </w:tcPr>
          <w:p w14:paraId="73883153" w14:textId="41FF9024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496" w:type="dxa"/>
          </w:tcPr>
          <w:p w14:paraId="4AD92A8C" w14:textId="167A135B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</w:tr>
      <w:tr w:rsidR="00F3657C" w:rsidRPr="002E1B49" w14:paraId="499DAAC5" w14:textId="77777777" w:rsidTr="00F3657C">
        <w:tblPrEx>
          <w:jc w:val="center"/>
        </w:tblPrEx>
        <w:trPr>
          <w:jc w:val="center"/>
        </w:trPr>
        <w:tc>
          <w:tcPr>
            <w:tcW w:w="1361" w:type="dxa"/>
          </w:tcPr>
          <w:p w14:paraId="6B8D15C4" w14:textId="77777777" w:rsidR="00F3657C" w:rsidRPr="002E1B49" w:rsidRDefault="00F3657C" w:rsidP="00C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</w:p>
        </w:tc>
        <w:tc>
          <w:tcPr>
            <w:tcW w:w="1361" w:type="dxa"/>
          </w:tcPr>
          <w:p w14:paraId="1E88E37C" w14:textId="4F8D1FFC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361" w:type="dxa"/>
          </w:tcPr>
          <w:p w14:paraId="048BD974" w14:textId="462F6B21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1361" w:type="dxa"/>
          </w:tcPr>
          <w:p w14:paraId="0421DC9C" w14:textId="065E5FEF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394,1</w:t>
            </w:r>
          </w:p>
        </w:tc>
        <w:tc>
          <w:tcPr>
            <w:tcW w:w="1361" w:type="dxa"/>
          </w:tcPr>
          <w:p w14:paraId="2218F942" w14:textId="3C91A663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496" w:type="dxa"/>
          </w:tcPr>
          <w:p w14:paraId="331F0F60" w14:textId="7ED02882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</w:tr>
      <w:tr w:rsidR="00F3657C" w:rsidRPr="002E1B49" w14:paraId="5D8E7B7E" w14:textId="77777777" w:rsidTr="00F3657C">
        <w:tblPrEx>
          <w:jc w:val="center"/>
        </w:tblPrEx>
        <w:trPr>
          <w:jc w:val="center"/>
        </w:trPr>
        <w:tc>
          <w:tcPr>
            <w:tcW w:w="1361" w:type="dxa"/>
          </w:tcPr>
          <w:p w14:paraId="40AD19B0" w14:textId="77777777" w:rsidR="00F3657C" w:rsidRPr="002E1B49" w:rsidRDefault="00F3657C" w:rsidP="00C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</w:p>
        </w:tc>
        <w:tc>
          <w:tcPr>
            <w:tcW w:w="1361" w:type="dxa"/>
          </w:tcPr>
          <w:p w14:paraId="4BBF51C6" w14:textId="5BF8C92D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361" w:type="dxa"/>
          </w:tcPr>
          <w:p w14:paraId="05B0F4CC" w14:textId="36264D76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361" w:type="dxa"/>
          </w:tcPr>
          <w:p w14:paraId="70ABDDBE" w14:textId="38A8ED77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394,5</w:t>
            </w:r>
          </w:p>
        </w:tc>
        <w:tc>
          <w:tcPr>
            <w:tcW w:w="1361" w:type="dxa"/>
          </w:tcPr>
          <w:p w14:paraId="0C66C59A" w14:textId="087CBB37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496" w:type="dxa"/>
          </w:tcPr>
          <w:p w14:paraId="5DB756EC" w14:textId="5512DC6E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357,7</w:t>
            </w:r>
          </w:p>
        </w:tc>
      </w:tr>
      <w:tr w:rsidR="00F3657C" w:rsidRPr="002E1B49" w14:paraId="7B3E8C63" w14:textId="77777777" w:rsidTr="00F3657C">
        <w:tblPrEx>
          <w:jc w:val="center"/>
        </w:tblPrEx>
        <w:trPr>
          <w:jc w:val="center"/>
        </w:trPr>
        <w:tc>
          <w:tcPr>
            <w:tcW w:w="1361" w:type="dxa"/>
          </w:tcPr>
          <w:p w14:paraId="3E246FDC" w14:textId="77777777" w:rsidR="00F3657C" w:rsidRPr="002E1B49" w:rsidRDefault="00F3657C" w:rsidP="00C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 xml:space="preserve"> 2016 </w:t>
            </w:r>
          </w:p>
        </w:tc>
        <w:tc>
          <w:tcPr>
            <w:tcW w:w="1361" w:type="dxa"/>
          </w:tcPr>
          <w:p w14:paraId="16E411A8" w14:textId="2D4A1486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361" w:type="dxa"/>
          </w:tcPr>
          <w:p w14:paraId="46861F7D" w14:textId="0295C9CE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361" w:type="dxa"/>
          </w:tcPr>
          <w:p w14:paraId="2272E6DD" w14:textId="07FA0E53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392,9</w:t>
            </w:r>
          </w:p>
        </w:tc>
        <w:tc>
          <w:tcPr>
            <w:tcW w:w="1361" w:type="dxa"/>
          </w:tcPr>
          <w:p w14:paraId="2D0F67B4" w14:textId="7F129371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496" w:type="dxa"/>
          </w:tcPr>
          <w:p w14:paraId="430A3FCE" w14:textId="10A960A3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368,9</w:t>
            </w:r>
          </w:p>
        </w:tc>
      </w:tr>
      <w:tr w:rsidR="00F3657C" w:rsidRPr="002E1B49" w14:paraId="08CB1966" w14:textId="77777777" w:rsidTr="00F3657C">
        <w:tblPrEx>
          <w:jc w:val="center"/>
        </w:tblPrEx>
        <w:trPr>
          <w:jc w:val="center"/>
        </w:trPr>
        <w:tc>
          <w:tcPr>
            <w:tcW w:w="1361" w:type="dxa"/>
          </w:tcPr>
          <w:p w14:paraId="299CA7E7" w14:textId="77777777" w:rsidR="00F3657C" w:rsidRPr="002E1B49" w:rsidRDefault="00F3657C" w:rsidP="00C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</w:p>
        </w:tc>
        <w:tc>
          <w:tcPr>
            <w:tcW w:w="1361" w:type="dxa"/>
          </w:tcPr>
          <w:p w14:paraId="79E21F28" w14:textId="399F8ABA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361" w:type="dxa"/>
          </w:tcPr>
          <w:p w14:paraId="72D2445A" w14:textId="7F0219A7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1361" w:type="dxa"/>
          </w:tcPr>
          <w:p w14:paraId="07953699" w14:textId="08A9AF96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383,7</w:t>
            </w:r>
          </w:p>
        </w:tc>
        <w:tc>
          <w:tcPr>
            <w:tcW w:w="1361" w:type="dxa"/>
          </w:tcPr>
          <w:p w14:paraId="025C2F7A" w14:textId="56C3BCDB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1496" w:type="dxa"/>
          </w:tcPr>
          <w:p w14:paraId="25960F06" w14:textId="296180C7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</w:p>
        </w:tc>
      </w:tr>
      <w:tr w:rsidR="00F3657C" w:rsidRPr="002E1B49" w14:paraId="770D0245" w14:textId="77777777" w:rsidTr="00F3657C">
        <w:tblPrEx>
          <w:jc w:val="center"/>
        </w:tblPrEx>
        <w:trPr>
          <w:jc w:val="center"/>
        </w:trPr>
        <w:tc>
          <w:tcPr>
            <w:tcW w:w="1361" w:type="dxa"/>
          </w:tcPr>
          <w:p w14:paraId="729A1BB8" w14:textId="77777777" w:rsidR="00F3657C" w:rsidRPr="002E1B49" w:rsidRDefault="00F3657C" w:rsidP="00C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</w:p>
        </w:tc>
        <w:tc>
          <w:tcPr>
            <w:tcW w:w="1361" w:type="dxa"/>
          </w:tcPr>
          <w:p w14:paraId="1D264E7E" w14:textId="45C68171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361" w:type="dxa"/>
          </w:tcPr>
          <w:p w14:paraId="619DF9EF" w14:textId="746A3D46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  <w:tc>
          <w:tcPr>
            <w:tcW w:w="1361" w:type="dxa"/>
          </w:tcPr>
          <w:p w14:paraId="048A2E94" w14:textId="49386064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371,1</w:t>
            </w:r>
          </w:p>
        </w:tc>
        <w:tc>
          <w:tcPr>
            <w:tcW w:w="1361" w:type="dxa"/>
          </w:tcPr>
          <w:p w14:paraId="442994B2" w14:textId="522B8063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496" w:type="dxa"/>
          </w:tcPr>
          <w:p w14:paraId="0A3A3B99" w14:textId="333793DC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411,2</w:t>
            </w:r>
          </w:p>
        </w:tc>
      </w:tr>
      <w:tr w:rsidR="00F3657C" w:rsidRPr="002E1B49" w14:paraId="26DE65E5" w14:textId="77777777" w:rsidTr="00F3657C">
        <w:tblPrEx>
          <w:jc w:val="center"/>
        </w:tblPrEx>
        <w:trPr>
          <w:jc w:val="center"/>
        </w:trPr>
        <w:tc>
          <w:tcPr>
            <w:tcW w:w="1361" w:type="dxa"/>
          </w:tcPr>
          <w:p w14:paraId="491CF8EB" w14:textId="77777777" w:rsidR="00F3657C" w:rsidRPr="002E1B49" w:rsidRDefault="00F3657C" w:rsidP="00C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</w:p>
        </w:tc>
        <w:tc>
          <w:tcPr>
            <w:tcW w:w="1361" w:type="dxa"/>
          </w:tcPr>
          <w:p w14:paraId="77861FEA" w14:textId="32F00329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361" w:type="dxa"/>
          </w:tcPr>
          <w:p w14:paraId="6F835E53" w14:textId="2DB4FE44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219,7</w:t>
            </w:r>
          </w:p>
        </w:tc>
        <w:tc>
          <w:tcPr>
            <w:tcW w:w="1361" w:type="dxa"/>
          </w:tcPr>
          <w:p w14:paraId="1DC67BFB" w14:textId="6286B733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361" w:type="dxa"/>
          </w:tcPr>
          <w:p w14:paraId="628F2054" w14:textId="5B00E4B1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1496" w:type="dxa"/>
          </w:tcPr>
          <w:p w14:paraId="27D80FAF" w14:textId="0AC38271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436,1</w:t>
            </w:r>
          </w:p>
        </w:tc>
      </w:tr>
      <w:tr w:rsidR="00F3657C" w:rsidRPr="002E1B49" w14:paraId="2418C17A" w14:textId="77777777" w:rsidTr="00F3657C">
        <w:tblPrEx>
          <w:jc w:val="center"/>
        </w:tblPrEx>
        <w:trPr>
          <w:jc w:val="center"/>
        </w:trPr>
        <w:tc>
          <w:tcPr>
            <w:tcW w:w="1361" w:type="dxa"/>
          </w:tcPr>
          <w:p w14:paraId="3CF7DA4F" w14:textId="77777777" w:rsidR="00F3657C" w:rsidRPr="002E1B49" w:rsidRDefault="00F3657C" w:rsidP="00C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</w:p>
        </w:tc>
        <w:tc>
          <w:tcPr>
            <w:tcW w:w="1361" w:type="dxa"/>
          </w:tcPr>
          <w:p w14:paraId="0B7ED38E" w14:textId="223B466D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361" w:type="dxa"/>
          </w:tcPr>
          <w:p w14:paraId="1B86B3AC" w14:textId="2351CCBF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233,3</w:t>
            </w:r>
          </w:p>
        </w:tc>
        <w:tc>
          <w:tcPr>
            <w:tcW w:w="1361" w:type="dxa"/>
          </w:tcPr>
          <w:p w14:paraId="19A79318" w14:textId="70488DE6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347,4</w:t>
            </w:r>
          </w:p>
        </w:tc>
        <w:tc>
          <w:tcPr>
            <w:tcW w:w="1361" w:type="dxa"/>
          </w:tcPr>
          <w:p w14:paraId="4CC2CFBE" w14:textId="732D53B4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1496" w:type="dxa"/>
          </w:tcPr>
          <w:p w14:paraId="68A88590" w14:textId="37FDEA3E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464.0</w:t>
            </w:r>
          </w:p>
        </w:tc>
      </w:tr>
      <w:tr w:rsidR="00F3657C" w:rsidRPr="002E1B49" w14:paraId="5C5DB517" w14:textId="77777777" w:rsidTr="00F3657C">
        <w:tblPrEx>
          <w:jc w:val="center"/>
        </w:tblPrEx>
        <w:trPr>
          <w:jc w:val="center"/>
        </w:trPr>
        <w:tc>
          <w:tcPr>
            <w:tcW w:w="1361" w:type="dxa"/>
          </w:tcPr>
          <w:p w14:paraId="64C328D4" w14:textId="77777777" w:rsidR="00F3657C" w:rsidRPr="002E1B49" w:rsidRDefault="00F3657C" w:rsidP="00C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1361" w:type="dxa"/>
          </w:tcPr>
          <w:p w14:paraId="2E02401B" w14:textId="3B88C762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361" w:type="dxa"/>
          </w:tcPr>
          <w:p w14:paraId="276225A6" w14:textId="3BF7ADE8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  <w:tc>
          <w:tcPr>
            <w:tcW w:w="1361" w:type="dxa"/>
          </w:tcPr>
          <w:p w14:paraId="7B4B22F9" w14:textId="0DCB6B6A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330,6</w:t>
            </w:r>
          </w:p>
        </w:tc>
        <w:tc>
          <w:tcPr>
            <w:tcW w:w="1361" w:type="dxa"/>
          </w:tcPr>
          <w:p w14:paraId="0C89AA37" w14:textId="0B460F44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177,6</w:t>
            </w:r>
          </w:p>
        </w:tc>
        <w:tc>
          <w:tcPr>
            <w:tcW w:w="1496" w:type="dxa"/>
          </w:tcPr>
          <w:p w14:paraId="1853A7EC" w14:textId="1AB08423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479,1</w:t>
            </w:r>
          </w:p>
        </w:tc>
      </w:tr>
      <w:tr w:rsidR="00F3657C" w:rsidRPr="002E1B49" w14:paraId="40E6FC16" w14:textId="77777777" w:rsidTr="00F3657C">
        <w:tblPrEx>
          <w:jc w:val="center"/>
        </w:tblPrEx>
        <w:trPr>
          <w:jc w:val="center"/>
        </w:trPr>
        <w:tc>
          <w:tcPr>
            <w:tcW w:w="1361" w:type="dxa"/>
          </w:tcPr>
          <w:p w14:paraId="11F92194" w14:textId="77777777" w:rsidR="00F3657C" w:rsidRPr="002E1B49" w:rsidRDefault="00F3657C" w:rsidP="00C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  <w:tc>
          <w:tcPr>
            <w:tcW w:w="1361" w:type="dxa"/>
          </w:tcPr>
          <w:p w14:paraId="1D89E5A9" w14:textId="5FCF7219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1361" w:type="dxa"/>
          </w:tcPr>
          <w:p w14:paraId="4E3C5564" w14:textId="557E989F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  <w:tc>
          <w:tcPr>
            <w:tcW w:w="1361" w:type="dxa"/>
          </w:tcPr>
          <w:p w14:paraId="7BA4C4BA" w14:textId="6726DD99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361" w:type="dxa"/>
          </w:tcPr>
          <w:p w14:paraId="7B1C06E2" w14:textId="5CDC1CA8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167,9</w:t>
            </w:r>
          </w:p>
        </w:tc>
        <w:tc>
          <w:tcPr>
            <w:tcW w:w="1496" w:type="dxa"/>
          </w:tcPr>
          <w:p w14:paraId="7D40FAEB" w14:textId="6DC47FA0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448,9</w:t>
            </w:r>
          </w:p>
        </w:tc>
      </w:tr>
      <w:tr w:rsidR="00F3657C" w:rsidRPr="002E1B49" w14:paraId="6B360021" w14:textId="77777777" w:rsidTr="00F3657C">
        <w:tblPrEx>
          <w:jc w:val="center"/>
        </w:tblPrEx>
        <w:trPr>
          <w:jc w:val="center"/>
        </w:trPr>
        <w:tc>
          <w:tcPr>
            <w:tcW w:w="1361" w:type="dxa"/>
          </w:tcPr>
          <w:p w14:paraId="7861B56D" w14:textId="77777777" w:rsidR="00F3657C" w:rsidRPr="002E1B49" w:rsidRDefault="00F3657C" w:rsidP="00C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</w:p>
        </w:tc>
        <w:tc>
          <w:tcPr>
            <w:tcW w:w="1361" w:type="dxa"/>
          </w:tcPr>
          <w:p w14:paraId="577A03D8" w14:textId="74142631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1361" w:type="dxa"/>
          </w:tcPr>
          <w:p w14:paraId="7EF24903" w14:textId="5280BBA2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  <w:tc>
          <w:tcPr>
            <w:tcW w:w="1361" w:type="dxa"/>
          </w:tcPr>
          <w:p w14:paraId="2FE7E63C" w14:textId="501B6FC2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361" w:type="dxa"/>
          </w:tcPr>
          <w:p w14:paraId="6E78663C" w14:textId="29A23A8E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</w:tc>
        <w:tc>
          <w:tcPr>
            <w:tcW w:w="1496" w:type="dxa"/>
          </w:tcPr>
          <w:p w14:paraId="1BF6EEDB" w14:textId="42C5CC54" w:rsidR="00F3657C" w:rsidRPr="002E1B49" w:rsidRDefault="00F3657C" w:rsidP="004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9">
              <w:rPr>
                <w:rFonts w:ascii="Times New Roman" w:hAnsi="Times New Roman" w:cs="Times New Roman"/>
                <w:sz w:val="24"/>
                <w:szCs w:val="24"/>
              </w:rPr>
              <w:t>430,5</w:t>
            </w:r>
          </w:p>
        </w:tc>
      </w:tr>
    </w:tbl>
    <w:p w14:paraId="11AFD126" w14:textId="77777777" w:rsidR="00F3657C" w:rsidRPr="00333883" w:rsidRDefault="00F3657C" w:rsidP="00F3657C">
      <w:pPr>
        <w:rPr>
          <w:rFonts w:ascii="Times New Roman" w:hAnsi="Times New Roman" w:cs="Times New Roman"/>
          <w:sz w:val="24"/>
          <w:szCs w:val="24"/>
        </w:rPr>
      </w:pPr>
    </w:p>
    <w:p w14:paraId="4511204B" w14:textId="16E0ED0D" w:rsidR="007A2DFE" w:rsidRDefault="00114FF1" w:rsidP="00114F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függelékben levezetünk egy érdekes </w:t>
      </w:r>
      <w:r w:rsidR="00264E24">
        <w:rPr>
          <w:sz w:val="24"/>
          <w:szCs w:val="24"/>
        </w:rPr>
        <w:t>ekvivalenciá</w:t>
      </w:r>
      <w:r>
        <w:rPr>
          <w:sz w:val="24"/>
          <w:szCs w:val="24"/>
        </w:rPr>
        <w:t xml:space="preserve">t </w:t>
      </w:r>
      <w:r w:rsidR="007347EC">
        <w:rPr>
          <w:sz w:val="24"/>
          <w:szCs w:val="24"/>
        </w:rPr>
        <w:t>fix járulékkulcs esetén az szja-kulcs, a degressziós együttható és a küszöb között. Például rögzítve a tb-járulékkulcsot 0,1-en, a minimális küszöböt 2</w:t>
      </w:r>
      <w:r w:rsidR="00264E24">
        <w:rPr>
          <w:sz w:val="24"/>
          <w:szCs w:val="24"/>
        </w:rPr>
        <w:t>-szeres átlagbéren</w:t>
      </w:r>
      <w:r w:rsidR="007347EC">
        <w:rPr>
          <w:sz w:val="24"/>
          <w:szCs w:val="24"/>
        </w:rPr>
        <w:t>, és a maximális degressziós együtthatót 0,8-en, az szja</w:t>
      </w:r>
      <w:r w:rsidR="00264E24">
        <w:rPr>
          <w:sz w:val="24"/>
          <w:szCs w:val="24"/>
        </w:rPr>
        <w:t>-</w:t>
      </w:r>
      <w:r w:rsidR="007347EC">
        <w:rPr>
          <w:sz w:val="24"/>
          <w:szCs w:val="24"/>
        </w:rPr>
        <w:t>kulcs növekedésekor a</w:t>
      </w:r>
      <w:r w:rsidR="00264E24">
        <w:rPr>
          <w:sz w:val="24"/>
          <w:szCs w:val="24"/>
        </w:rPr>
        <w:t xml:space="preserve">z </w:t>
      </w:r>
      <w:r w:rsidR="00264E24" w:rsidRPr="00264E24">
        <w:rPr>
          <w:i/>
          <w:iCs/>
          <w:sz w:val="24"/>
          <w:szCs w:val="24"/>
        </w:rPr>
        <w:t>ekvivalens</w:t>
      </w:r>
      <w:r w:rsidR="007347EC">
        <w:rPr>
          <w:sz w:val="24"/>
          <w:szCs w:val="24"/>
        </w:rPr>
        <w:t xml:space="preserve"> degressziós együttható 0,723-</w:t>
      </w:r>
      <w:r w:rsidR="00FF0BD5">
        <w:rPr>
          <w:sz w:val="24"/>
          <w:szCs w:val="24"/>
        </w:rPr>
        <w:t>re csökken, míg a</w:t>
      </w:r>
      <w:r w:rsidR="00264E24">
        <w:rPr>
          <w:sz w:val="24"/>
          <w:szCs w:val="24"/>
        </w:rPr>
        <w:t>z ekvivelens</w:t>
      </w:r>
      <w:r w:rsidR="00FF0BD5">
        <w:rPr>
          <w:sz w:val="24"/>
          <w:szCs w:val="24"/>
        </w:rPr>
        <w:t xml:space="preserve"> küszö</w:t>
      </w:r>
      <w:r w:rsidR="0063398C">
        <w:rPr>
          <w:sz w:val="24"/>
          <w:szCs w:val="24"/>
        </w:rPr>
        <w:t>b</w:t>
      </w:r>
      <w:r w:rsidR="00FF0BD5">
        <w:rPr>
          <w:sz w:val="24"/>
          <w:szCs w:val="24"/>
        </w:rPr>
        <w:t xml:space="preserve"> 3,064-edre növekszik.</w:t>
      </w:r>
    </w:p>
    <w:p w14:paraId="46BF2539" w14:textId="31CBB1CE" w:rsidR="00061876" w:rsidRPr="00061876" w:rsidRDefault="00061876" w:rsidP="00156A4B">
      <w:pPr>
        <w:spacing w:line="360" w:lineRule="auto"/>
        <w:rPr>
          <w:b/>
          <w:bCs/>
          <w:sz w:val="24"/>
          <w:szCs w:val="24"/>
        </w:rPr>
      </w:pPr>
      <w:r w:rsidRPr="00061876">
        <w:rPr>
          <w:b/>
          <w:bCs/>
          <w:sz w:val="24"/>
          <w:szCs w:val="24"/>
        </w:rPr>
        <w:t>A már megállapított nyugdíjak</w:t>
      </w:r>
    </w:p>
    <w:p w14:paraId="4C9A0ABA" w14:textId="4D804818" w:rsidR="00061876" w:rsidRPr="00061876" w:rsidRDefault="00061876" w:rsidP="00156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már megállapított nyugdíjak adják a nyugdíjak zömét, alakulásuk befolyásolják a járulékkulcs és a költségvetési támogatások pályáját is.</w:t>
      </w:r>
    </w:p>
    <w:p w14:paraId="55E0664E" w14:textId="00F626D9" w:rsidR="006007FC" w:rsidRDefault="00264E24" w:rsidP="00156A4B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column"/>
      </w:r>
      <w:r w:rsidR="00CE75AD">
        <w:rPr>
          <w:i/>
          <w:iCs/>
          <w:sz w:val="24"/>
          <w:szCs w:val="24"/>
        </w:rPr>
        <w:lastRenderedPageBreak/>
        <w:t>1</w:t>
      </w:r>
      <w:r w:rsidR="003D4FBD" w:rsidRPr="006007FC">
        <w:rPr>
          <w:i/>
          <w:iCs/>
          <w:sz w:val="24"/>
          <w:szCs w:val="24"/>
        </w:rPr>
        <w:t>.</w:t>
      </w:r>
      <w:r w:rsidR="00BB6429">
        <w:rPr>
          <w:i/>
          <w:iCs/>
          <w:sz w:val="24"/>
          <w:szCs w:val="24"/>
        </w:rPr>
        <w:t>6</w:t>
      </w:r>
      <w:r w:rsidR="003D4FBD" w:rsidRPr="006007FC">
        <w:rPr>
          <w:i/>
          <w:iCs/>
          <w:sz w:val="24"/>
          <w:szCs w:val="24"/>
        </w:rPr>
        <w:t xml:space="preserve">. </w:t>
      </w:r>
      <w:r w:rsidR="006007FC" w:rsidRPr="006007FC">
        <w:rPr>
          <w:i/>
          <w:iCs/>
          <w:sz w:val="24"/>
          <w:szCs w:val="24"/>
        </w:rPr>
        <w:t>A már megállapított nyugdíjak indexálása</w:t>
      </w:r>
    </w:p>
    <w:p w14:paraId="551AD10E" w14:textId="74F59E71" w:rsidR="00CE75AD" w:rsidRPr="00B56B9F" w:rsidRDefault="008A6F40" w:rsidP="00CE75A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induló nyugdíjak kivesézése után rátérhetünk </w:t>
      </w:r>
      <w:r w:rsidR="00CE75AD" w:rsidRPr="00B56B9F">
        <w:rPr>
          <w:sz w:val="24"/>
          <w:szCs w:val="24"/>
        </w:rPr>
        <w:t xml:space="preserve">a már megállapított nyugdíjak </w:t>
      </w:r>
      <w:r w:rsidR="00A5056B">
        <w:rPr>
          <w:sz w:val="24"/>
          <w:szCs w:val="24"/>
        </w:rPr>
        <w:t xml:space="preserve">inflációs </w:t>
      </w:r>
      <w:r w:rsidR="00CE75AD" w:rsidRPr="00B56B9F">
        <w:rPr>
          <w:sz w:val="24"/>
          <w:szCs w:val="24"/>
        </w:rPr>
        <w:t>emelés</w:t>
      </w:r>
      <w:r>
        <w:rPr>
          <w:sz w:val="24"/>
          <w:szCs w:val="24"/>
        </w:rPr>
        <w:t>ére</w:t>
      </w:r>
      <w:r w:rsidR="00CE75AD" w:rsidRPr="00B56B9F">
        <w:rPr>
          <w:sz w:val="24"/>
          <w:szCs w:val="24"/>
        </w:rPr>
        <w:t>, szakszóval indexálás</w:t>
      </w:r>
      <w:r>
        <w:rPr>
          <w:sz w:val="24"/>
          <w:szCs w:val="24"/>
        </w:rPr>
        <w:t xml:space="preserve">ára. Talán ez </w:t>
      </w:r>
      <w:r w:rsidR="00CE75AD" w:rsidRPr="00B56B9F">
        <w:rPr>
          <w:sz w:val="24"/>
          <w:szCs w:val="24"/>
        </w:rPr>
        <w:t>a nyugdíjpolitika legérzé</w:t>
      </w:r>
      <w:r w:rsidR="00A5056B">
        <w:rPr>
          <w:sz w:val="24"/>
          <w:szCs w:val="24"/>
        </w:rPr>
        <w:t>kel</w:t>
      </w:r>
      <w:r w:rsidR="00E21B21">
        <w:rPr>
          <w:sz w:val="24"/>
          <w:szCs w:val="24"/>
        </w:rPr>
        <w:t>hető</w:t>
      </w:r>
      <w:r w:rsidR="00CE75AD" w:rsidRPr="00B56B9F">
        <w:rPr>
          <w:sz w:val="24"/>
          <w:szCs w:val="24"/>
        </w:rPr>
        <w:t xml:space="preserve">bb pontja. A közvélemény zöme </w:t>
      </w:r>
      <w:r w:rsidR="00C13FE2">
        <w:rPr>
          <w:sz w:val="24"/>
          <w:szCs w:val="24"/>
        </w:rPr>
        <w:t xml:space="preserve">eleve </w:t>
      </w:r>
      <w:r w:rsidR="00CE75AD" w:rsidRPr="00B56B9F">
        <w:rPr>
          <w:sz w:val="24"/>
          <w:szCs w:val="24"/>
        </w:rPr>
        <w:t xml:space="preserve">nem érti, hogy miért százalékos az emelés. Pedig </w:t>
      </w:r>
      <w:r w:rsidR="00E226CF">
        <w:rPr>
          <w:sz w:val="24"/>
          <w:szCs w:val="24"/>
        </w:rPr>
        <w:t xml:space="preserve">nemcsak nálunk, hanem </w:t>
      </w:r>
      <w:r w:rsidR="00CE75AD" w:rsidRPr="00B56B9F">
        <w:rPr>
          <w:sz w:val="24"/>
          <w:szCs w:val="24"/>
        </w:rPr>
        <w:t>a legtöbb fejlett országban a tb-nyugdíjakat százalékosan emelik. Árindexálás esetén különösen kézenfekvő a százalékos emelés, hiszen a közvélekedéssel ellentétben az emelt nyugdíjak közti különbségek – reálértékben – csak ekkor változatlanok.</w:t>
      </w:r>
    </w:p>
    <w:p w14:paraId="00D2E28E" w14:textId="77777777" w:rsidR="00CE75AD" w:rsidRPr="00B56B9F" w:rsidRDefault="00CE75AD" w:rsidP="00CE75AD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>A 2021-től felgyorsuló, különösen az élelmiszerekre és háztartási energiára összpontosuló infláció ideiglenesen méltánytalanná teszi a százalékos emelést, hiszen a kisebb nyugdíjak tulajdonosainak kosarában a nevezett termékek az átlagosnál nagyobb súllyal szerepelnek. Ezt csak külön támogatással lehet elfogadhatóan kezelni.</w:t>
      </w:r>
    </w:p>
    <w:p w14:paraId="354A0B3F" w14:textId="167E3A31" w:rsidR="00CE75AD" w:rsidRPr="00B56B9F" w:rsidRDefault="00CE75AD" w:rsidP="00CE75AD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>Minden kormány igyekszik minél k</w:t>
      </w:r>
      <w:r w:rsidR="00C13FE2">
        <w:rPr>
          <w:sz w:val="24"/>
          <w:szCs w:val="24"/>
        </w:rPr>
        <w:t>is</w:t>
      </w:r>
      <w:r w:rsidRPr="00B56B9F">
        <w:rPr>
          <w:sz w:val="24"/>
          <w:szCs w:val="24"/>
        </w:rPr>
        <w:t>ebb mértékben emelni az előző évi járadékot, s minden ellenzék</w:t>
      </w:r>
      <w:r>
        <w:rPr>
          <w:sz w:val="24"/>
          <w:szCs w:val="24"/>
        </w:rPr>
        <w:t>i párt</w:t>
      </w:r>
      <w:r w:rsidRPr="00B56B9F">
        <w:rPr>
          <w:sz w:val="24"/>
          <w:szCs w:val="24"/>
        </w:rPr>
        <w:t xml:space="preserve"> igyekszik minél nagyobb százalékos emelést követelni. A 13. havi nyugdíj </w:t>
      </w:r>
      <w:r w:rsidR="00E21B21">
        <w:rPr>
          <w:sz w:val="24"/>
          <w:szCs w:val="24"/>
        </w:rPr>
        <w:t xml:space="preserve">másodszori </w:t>
      </w:r>
      <w:r w:rsidRPr="00B56B9F">
        <w:rPr>
          <w:sz w:val="24"/>
          <w:szCs w:val="24"/>
        </w:rPr>
        <w:t>bevezetése is jelzi, mi a kormányzati (vagy ellenzéki) politika célja: népszerűség-szerzés, különösen egy választás előtt. Az indexálás egyik kulcskérdése: m</w:t>
      </w:r>
      <w:r w:rsidR="00E21B21">
        <w:rPr>
          <w:sz w:val="24"/>
          <w:szCs w:val="24"/>
        </w:rPr>
        <w:t>ekkora</w:t>
      </w:r>
      <w:r w:rsidRPr="00B56B9F">
        <w:rPr>
          <w:sz w:val="24"/>
          <w:szCs w:val="24"/>
        </w:rPr>
        <w:t xml:space="preserve"> </w:t>
      </w:r>
      <w:r w:rsidR="00E21B21">
        <w:rPr>
          <w:sz w:val="24"/>
          <w:szCs w:val="24"/>
        </w:rPr>
        <w:t xml:space="preserve">legyen </w:t>
      </w:r>
      <w:r w:rsidRPr="00B56B9F">
        <w:rPr>
          <w:sz w:val="24"/>
          <w:szCs w:val="24"/>
        </w:rPr>
        <w:t>a súlya az indexálásban az áremelkedésnél általában gyorsabb béremelkedésnek? Magyarország már mindhárom fontosabb alakot kipróbálta: 1992 és 1999 között a tiszta bérindexálást, 2000 és 2009 között az 50-50 százalékos vegyes indexálást, végül 20</w:t>
      </w:r>
      <w:r w:rsidR="00E11FC6">
        <w:rPr>
          <w:sz w:val="24"/>
          <w:szCs w:val="24"/>
        </w:rPr>
        <w:t>1</w:t>
      </w:r>
      <w:r w:rsidRPr="00B56B9F">
        <w:rPr>
          <w:sz w:val="24"/>
          <w:szCs w:val="24"/>
        </w:rPr>
        <w:t xml:space="preserve">0 óta a tiszta árindexálást. </w:t>
      </w:r>
      <w:r w:rsidR="008A6F40">
        <w:rPr>
          <w:sz w:val="24"/>
          <w:szCs w:val="24"/>
        </w:rPr>
        <w:t>(Valójában 2010–2011-ben csak lassú növekedés esetén volt érvényben a tiszta árindexálás, de ebben a két évben lassú volt a növekedés. Egyéként a felfelé azonnal, lefelé egyáltalán nem működő bérindexálás elvileg hibás.)</w:t>
      </w:r>
    </w:p>
    <w:p w14:paraId="749E496D" w14:textId="5187C199" w:rsidR="00CE75AD" w:rsidRDefault="00CE75AD" w:rsidP="00CE75AD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>Könnyen belátható, hogy egyébként változatlan körülmények közt minél nagyobb a bérindexálás súlya</w:t>
      </w:r>
      <w:r>
        <w:rPr>
          <w:sz w:val="24"/>
          <w:szCs w:val="24"/>
        </w:rPr>
        <w:t xml:space="preserve"> a nyugdíjindexálásban</w:t>
      </w:r>
      <w:r w:rsidRPr="00B56B9F">
        <w:rPr>
          <w:sz w:val="24"/>
          <w:szCs w:val="24"/>
        </w:rPr>
        <w:t xml:space="preserve">, annál kisebbnek kell lennie az induló nyugdíjnak, például a szolgálati éveket nyugdíjjá transzformáló járadékszorzónak. Az árindexálás előnye, hogy nem kell hozzá nyúlni az induló nyugdíjakhoz, megóvja a nyugdíjasokat az időnként </w:t>
      </w:r>
      <w:r w:rsidR="00405A98">
        <w:rPr>
          <w:sz w:val="24"/>
          <w:szCs w:val="24"/>
        </w:rPr>
        <w:t xml:space="preserve">(például 2012-ben és 2023-ban) </w:t>
      </w:r>
      <w:r w:rsidRPr="00B56B9F">
        <w:rPr>
          <w:sz w:val="24"/>
          <w:szCs w:val="24"/>
        </w:rPr>
        <w:t>bekövetkező reálbér</w:t>
      </w:r>
      <w:r>
        <w:rPr>
          <w:sz w:val="24"/>
          <w:szCs w:val="24"/>
        </w:rPr>
        <w:t>-</w:t>
      </w:r>
      <w:r w:rsidRPr="00B56B9F">
        <w:rPr>
          <w:sz w:val="24"/>
          <w:szCs w:val="24"/>
        </w:rPr>
        <w:t>csökkenés káros hatásától, és kedvez a rövidebb várható élettartamúaknak. A bérindexálás előnye, hogy a dolgozók és a nyugdíjasok együtt sírnak és együtt neve</w:t>
      </w:r>
      <w:r w:rsidR="00C13FE2">
        <w:rPr>
          <w:sz w:val="24"/>
          <w:szCs w:val="24"/>
        </w:rPr>
        <w:t>t</w:t>
      </w:r>
      <w:r w:rsidRPr="00B56B9F">
        <w:rPr>
          <w:sz w:val="24"/>
          <w:szCs w:val="24"/>
        </w:rPr>
        <w:t>nek.</w:t>
      </w:r>
      <w:r w:rsidR="008A6F40">
        <w:rPr>
          <w:sz w:val="24"/>
          <w:szCs w:val="24"/>
        </w:rPr>
        <w:t xml:space="preserve"> Másképp kifejezve: a valorizálás és az indexálás össze van hangolva.</w:t>
      </w:r>
      <w:r w:rsidRPr="00B56B9F">
        <w:rPr>
          <w:sz w:val="24"/>
          <w:szCs w:val="24"/>
        </w:rPr>
        <w:t xml:space="preserve"> Bonyolultabb a helyzet, amikor menetközben változik az indexálás, például a 2000 előtt nyugdíjba vonuló és 2010 után is élő nyugdíjasnak.</w:t>
      </w:r>
    </w:p>
    <w:p w14:paraId="1FBECA40" w14:textId="739FE2EE" w:rsidR="006007FC" w:rsidRDefault="00CE75AD" w:rsidP="00156A4B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1</w:t>
      </w:r>
      <w:r w:rsidR="006007FC" w:rsidRPr="006007FC">
        <w:rPr>
          <w:i/>
          <w:iCs/>
          <w:sz w:val="24"/>
          <w:szCs w:val="24"/>
        </w:rPr>
        <w:t>.</w:t>
      </w:r>
      <w:r w:rsidR="00BB6429">
        <w:rPr>
          <w:i/>
          <w:iCs/>
          <w:sz w:val="24"/>
          <w:szCs w:val="24"/>
        </w:rPr>
        <w:t>7</w:t>
      </w:r>
      <w:r w:rsidR="006007FC" w:rsidRPr="006007FC">
        <w:rPr>
          <w:i/>
          <w:iCs/>
          <w:sz w:val="24"/>
          <w:szCs w:val="24"/>
        </w:rPr>
        <w:t xml:space="preserve">. </w:t>
      </w:r>
      <w:r w:rsidR="006007FC">
        <w:rPr>
          <w:i/>
          <w:iCs/>
          <w:sz w:val="24"/>
          <w:szCs w:val="24"/>
        </w:rPr>
        <w:t xml:space="preserve">A </w:t>
      </w:r>
      <w:r w:rsidR="006007FC" w:rsidRPr="006007FC">
        <w:rPr>
          <w:i/>
          <w:iCs/>
          <w:sz w:val="24"/>
          <w:szCs w:val="24"/>
        </w:rPr>
        <w:t>13</w:t>
      </w:r>
      <w:r w:rsidR="006007FC">
        <w:rPr>
          <w:i/>
          <w:iCs/>
          <w:sz w:val="24"/>
          <w:szCs w:val="24"/>
        </w:rPr>
        <w:t>.</w:t>
      </w:r>
      <w:r w:rsidR="006007FC" w:rsidRPr="006007FC">
        <w:rPr>
          <w:i/>
          <w:iCs/>
          <w:sz w:val="24"/>
          <w:szCs w:val="24"/>
        </w:rPr>
        <w:t xml:space="preserve"> havi nyugdíj és </w:t>
      </w:r>
      <w:r w:rsidR="00405A98">
        <w:rPr>
          <w:i/>
          <w:iCs/>
          <w:sz w:val="24"/>
          <w:szCs w:val="24"/>
        </w:rPr>
        <w:t xml:space="preserve">a </w:t>
      </w:r>
      <w:r w:rsidR="006007FC" w:rsidRPr="006007FC">
        <w:rPr>
          <w:i/>
          <w:iCs/>
          <w:sz w:val="24"/>
          <w:szCs w:val="24"/>
        </w:rPr>
        <w:t>nyugdíjprémium</w:t>
      </w:r>
    </w:p>
    <w:p w14:paraId="0741FDED" w14:textId="77777777" w:rsidR="00FF282D" w:rsidRDefault="006007FC" w:rsidP="00156A4B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 xml:space="preserve">2003 és 2006 között az akkori kormányzat fokozatosan bevezette a </w:t>
      </w:r>
      <w:r w:rsidRPr="00C13FE2">
        <w:rPr>
          <w:i/>
          <w:iCs/>
          <w:sz w:val="24"/>
          <w:szCs w:val="24"/>
        </w:rPr>
        <w:t>13. havi nyugdíjat</w:t>
      </w:r>
      <w:r w:rsidRPr="00B56B9F">
        <w:rPr>
          <w:sz w:val="24"/>
          <w:szCs w:val="24"/>
        </w:rPr>
        <w:t>, amely mindenki számára a saját nyugdíjával volt azonos. A 2008-ban kezdődő válság hatására az akkori kormányzat először korlátozta, majd megszüntette</w:t>
      </w:r>
      <w:r w:rsidR="00C13FE2">
        <w:rPr>
          <w:sz w:val="24"/>
          <w:szCs w:val="24"/>
        </w:rPr>
        <w:t xml:space="preserve"> </w:t>
      </w:r>
      <w:r w:rsidR="00C13FE2" w:rsidRPr="00B56B9F">
        <w:rPr>
          <w:sz w:val="24"/>
          <w:szCs w:val="24"/>
        </w:rPr>
        <w:t>a 13. havi nyugdíjat</w:t>
      </w:r>
      <w:r w:rsidRPr="00B56B9F">
        <w:rPr>
          <w:sz w:val="24"/>
          <w:szCs w:val="24"/>
        </w:rPr>
        <w:t>. 2021-ben egy másik kormányzat újból bevezette, megtartva, hogy mindenki saját nyugdíját kapja</w:t>
      </w:r>
      <w:r>
        <w:rPr>
          <w:sz w:val="24"/>
          <w:szCs w:val="24"/>
        </w:rPr>
        <w:t xml:space="preserve"> ráadásként</w:t>
      </w:r>
      <w:r w:rsidRPr="00B56B9F">
        <w:rPr>
          <w:sz w:val="24"/>
          <w:szCs w:val="24"/>
        </w:rPr>
        <w:t>.</w:t>
      </w:r>
      <w:r w:rsidR="00CE75AD">
        <w:rPr>
          <w:sz w:val="24"/>
          <w:szCs w:val="24"/>
        </w:rPr>
        <w:t xml:space="preserve"> </w:t>
      </w:r>
    </w:p>
    <w:p w14:paraId="2756FE18" w14:textId="5D30CE9A" w:rsidR="006007FC" w:rsidRDefault="006007FC" w:rsidP="00156A4B">
      <w:pPr>
        <w:spacing w:line="360" w:lineRule="auto"/>
        <w:rPr>
          <w:i/>
          <w:iCs/>
          <w:sz w:val="24"/>
          <w:szCs w:val="24"/>
        </w:rPr>
      </w:pPr>
      <w:r w:rsidRPr="00B56B9F">
        <w:rPr>
          <w:sz w:val="24"/>
          <w:szCs w:val="24"/>
        </w:rPr>
        <w:t xml:space="preserve">A </w:t>
      </w:r>
      <w:r w:rsidRPr="006007FC">
        <w:rPr>
          <w:i/>
          <w:iCs/>
          <w:sz w:val="24"/>
          <w:szCs w:val="24"/>
        </w:rPr>
        <w:t>nyugdíjprémiumot</w:t>
      </w:r>
      <w:r w:rsidRPr="00B56B9F">
        <w:rPr>
          <w:sz w:val="24"/>
          <w:szCs w:val="24"/>
        </w:rPr>
        <w:t xml:space="preserve"> 2010-ben a 13. havi nyugdíj kivezetése miatti kárpótolásaként vezette be az akkori kormányzat.</w:t>
      </w:r>
      <w:r w:rsidR="00CE75AD">
        <w:rPr>
          <w:sz w:val="24"/>
          <w:szCs w:val="24"/>
        </w:rPr>
        <w:t xml:space="preserve"> Mivel a maximumát nagyon magas GDP növekedési ütemhez (7,5 százalék) kötötték, és </w:t>
      </w:r>
      <w:r w:rsidR="00E226CF">
        <w:rPr>
          <w:sz w:val="24"/>
          <w:szCs w:val="24"/>
        </w:rPr>
        <w:t xml:space="preserve">annak </w:t>
      </w:r>
      <w:r w:rsidR="00CE75AD">
        <w:rPr>
          <w:sz w:val="24"/>
          <w:szCs w:val="24"/>
        </w:rPr>
        <w:t>értékét nominális</w:t>
      </w:r>
      <w:r w:rsidR="00FF282D">
        <w:rPr>
          <w:sz w:val="24"/>
          <w:szCs w:val="24"/>
        </w:rPr>
        <w:t>an</w:t>
      </w:r>
      <w:r w:rsidR="00CE75AD">
        <w:rPr>
          <w:sz w:val="24"/>
          <w:szCs w:val="24"/>
        </w:rPr>
        <w:t xml:space="preserve"> rögzítették, egyre inkább elhanyagolható</w:t>
      </w:r>
      <w:r w:rsidR="00FF282D">
        <w:rPr>
          <w:sz w:val="24"/>
          <w:szCs w:val="24"/>
        </w:rPr>
        <w:t>vá vált</w:t>
      </w:r>
      <w:r w:rsidR="00CE75AD">
        <w:rPr>
          <w:sz w:val="24"/>
          <w:szCs w:val="24"/>
        </w:rPr>
        <w:t>.</w:t>
      </w:r>
    </w:p>
    <w:p w14:paraId="2F9C32CC" w14:textId="30511627" w:rsidR="00BB6429" w:rsidRDefault="00BB6429" w:rsidP="00BB642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1.8. A járulékkulcsok csökkentése</w:t>
      </w:r>
      <w:r w:rsidR="00390CAD">
        <w:rPr>
          <w:i/>
          <w:iCs/>
          <w:sz w:val="24"/>
          <w:szCs w:val="24"/>
        </w:rPr>
        <w:t xml:space="preserve"> (2016–2022)</w:t>
      </w:r>
    </w:p>
    <w:p w14:paraId="16557AD4" w14:textId="77D3583A" w:rsidR="00BB6429" w:rsidRDefault="00390CAD" w:rsidP="00BB64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Nem elengedhetetlen, de a tisztánlátás miatt célszerű, ha a nyugdíjkiadások minél nagyobb részét járulékokból fizeti az állam. </w:t>
      </w:r>
      <w:r w:rsidR="00BB6429">
        <w:rPr>
          <w:sz w:val="24"/>
          <w:szCs w:val="24"/>
        </w:rPr>
        <w:t xml:space="preserve">2016 és 2022 között a szochonak átkeresztelt munkáltatói járulékkulcs radikálisan csökkent. Ezt mutatjuk be a </w:t>
      </w:r>
      <w:r w:rsidR="002E47DE">
        <w:rPr>
          <w:sz w:val="24"/>
          <w:szCs w:val="24"/>
        </w:rPr>
        <w:t>10</w:t>
      </w:r>
      <w:r w:rsidR="00E226CF">
        <w:rPr>
          <w:sz w:val="24"/>
          <w:szCs w:val="24"/>
        </w:rPr>
        <w:t>.</w:t>
      </w:r>
      <w:r w:rsidR="00BB6429">
        <w:rPr>
          <w:sz w:val="24"/>
          <w:szCs w:val="24"/>
        </w:rPr>
        <w:t xml:space="preserve"> táblázatban, kiegészítve a változatlan munkavállalói kulcsokkal. Ilyen szerkezeti választásnál különösen előnyös lenne a szuperbruttóban számolni, azonban ez jelenleg még szokatlan.</w:t>
      </w:r>
    </w:p>
    <w:p w14:paraId="6855CBC3" w14:textId="01404102" w:rsidR="00BB6429" w:rsidRPr="00D42BBF" w:rsidRDefault="004C35D1" w:rsidP="00BB6429">
      <w:pPr>
        <w:pStyle w:val="Csakszveg"/>
        <w:spacing w:after="60" w:line="269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br w:type="column"/>
      </w:r>
      <w:r w:rsidR="002E47D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10</w:t>
      </w:r>
      <w:r w:rsidR="00BB6429" w:rsidRPr="00D42BBF">
        <w:rPr>
          <w:rFonts w:asciiTheme="minorHAnsi" w:hAnsiTheme="minorHAnsi" w:cstheme="minorHAnsi"/>
          <w:color w:val="000000" w:themeColor="text1"/>
          <w:sz w:val="22"/>
          <w:szCs w:val="22"/>
        </w:rPr>
        <w:t>. táblázat. Járulékkulcsok idősora, bruttó bérre vetítve</w:t>
      </w: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300"/>
        <w:gridCol w:w="1291"/>
        <w:gridCol w:w="1302"/>
        <w:gridCol w:w="1300"/>
        <w:gridCol w:w="1291"/>
        <w:gridCol w:w="1303"/>
      </w:tblGrid>
      <w:tr w:rsidR="00BB6429" w:rsidRPr="00D42BBF" w14:paraId="63EE4502" w14:textId="77777777" w:rsidTr="00EF5542">
        <w:tc>
          <w:tcPr>
            <w:tcW w:w="131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76F33F" w14:textId="77777777" w:rsidR="00BB6429" w:rsidRPr="00D42BBF" w:rsidRDefault="00BB6429" w:rsidP="00EF5542">
            <w:pPr>
              <w:pStyle w:val="Csakszveg"/>
              <w:spacing w:after="60" w:line="26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Év</w:t>
            </w:r>
          </w:p>
          <w:p w14:paraId="745E97F1" w14:textId="77777777" w:rsidR="00BB6429" w:rsidRPr="00D42BBF" w:rsidRDefault="00BB6429" w:rsidP="00EF5542">
            <w:pPr>
              <w:pStyle w:val="Csakszveg"/>
              <w:spacing w:after="60" w:line="26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F381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Munkavállalói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59EEA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Szocho</w:t>
            </w:r>
          </w:p>
        </w:tc>
      </w:tr>
      <w:tr w:rsidR="00BB6429" w:rsidRPr="00D42BBF" w14:paraId="0ABC69DE" w14:textId="77777777" w:rsidTr="00EF5542">
        <w:trPr>
          <w:trHeight w:val="828"/>
        </w:trPr>
        <w:tc>
          <w:tcPr>
            <w:tcW w:w="13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DA3AF0" w14:textId="77777777" w:rsidR="00BB6429" w:rsidRPr="00D42BBF" w:rsidRDefault="00BB6429" w:rsidP="00EF5542">
            <w:pPr>
              <w:pStyle w:val="Csakszveg"/>
              <w:spacing w:after="60" w:line="26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3E187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Összesen</w:t>
            </w:r>
          </w:p>
          <w:p w14:paraId="3EBFD7CD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14:paraId="60C6B28E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Nyugdíj</w:t>
            </w:r>
          </w:p>
          <w:p w14:paraId="41BCDEAF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A509" w14:textId="1B9BE1D5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Egészség-ügyi</w:t>
            </w:r>
            <w:r w:rsidR="005F6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30C5B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Összesen</w:t>
            </w:r>
          </w:p>
          <w:p w14:paraId="343DE0D7" w14:textId="77777777" w:rsidR="00BB6429" w:rsidRPr="00D42BBF" w:rsidRDefault="00BB6429" w:rsidP="00EF5542">
            <w:pPr>
              <w:pStyle w:val="Csakszveg"/>
              <w:spacing w:after="60" w:line="26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14:paraId="44E77398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Nyugdíj</w:t>
            </w:r>
          </w:p>
          <w:p w14:paraId="7E4A5FBD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14:paraId="0647C77B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Egészség-ügyi</w:t>
            </w:r>
          </w:p>
        </w:tc>
      </w:tr>
      <w:tr w:rsidR="00BB6429" w:rsidRPr="00D42BBF" w14:paraId="2D55C703" w14:textId="77777777" w:rsidTr="00EF5542"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14:paraId="79361541" w14:textId="77777777" w:rsidR="00BB6429" w:rsidRPr="00D42BBF" w:rsidRDefault="00BB6429" w:rsidP="00EF5542">
            <w:pPr>
              <w:pStyle w:val="Csakszveg"/>
              <w:spacing w:after="60" w:line="26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2016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</w:tcPr>
          <w:p w14:paraId="2ADA53E1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18,5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14D09C8F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14:paraId="2212C7CF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8,</w:t>
            </w: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</w:tcPr>
          <w:p w14:paraId="458809F8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27,0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0EF34AA9" w14:textId="392C7340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2E47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2683E786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5,2</w:t>
            </w:r>
          </w:p>
        </w:tc>
      </w:tr>
      <w:tr w:rsidR="00BB6429" w:rsidRPr="00D42BBF" w14:paraId="192C1102" w14:textId="77777777" w:rsidTr="00EF5542">
        <w:tc>
          <w:tcPr>
            <w:tcW w:w="1318" w:type="dxa"/>
            <w:tcBorders>
              <w:right w:val="single" w:sz="4" w:space="0" w:color="auto"/>
            </w:tcBorders>
          </w:tcPr>
          <w:p w14:paraId="4EC094EE" w14:textId="77777777" w:rsidR="00BB6429" w:rsidRPr="00D42BBF" w:rsidRDefault="00BB6429" w:rsidP="00EF5542">
            <w:pPr>
              <w:pStyle w:val="Csakszveg"/>
              <w:spacing w:after="60" w:line="26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2017 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4D1E5C4E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18,5</w:t>
            </w:r>
          </w:p>
        </w:tc>
        <w:tc>
          <w:tcPr>
            <w:tcW w:w="1318" w:type="dxa"/>
          </w:tcPr>
          <w:p w14:paraId="20C8011E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33DF9B24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8,5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244F733F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22,0</w:t>
            </w:r>
          </w:p>
        </w:tc>
        <w:tc>
          <w:tcPr>
            <w:tcW w:w="1318" w:type="dxa"/>
          </w:tcPr>
          <w:p w14:paraId="1704F016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15,8</w:t>
            </w:r>
          </w:p>
        </w:tc>
        <w:tc>
          <w:tcPr>
            <w:tcW w:w="1319" w:type="dxa"/>
          </w:tcPr>
          <w:p w14:paraId="337B3850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6,2</w:t>
            </w:r>
          </w:p>
        </w:tc>
      </w:tr>
      <w:tr w:rsidR="00BB6429" w:rsidRPr="00D42BBF" w14:paraId="58EC025E" w14:textId="77777777" w:rsidTr="00EF5542">
        <w:tc>
          <w:tcPr>
            <w:tcW w:w="1318" w:type="dxa"/>
            <w:tcBorders>
              <w:right w:val="single" w:sz="4" w:space="0" w:color="auto"/>
            </w:tcBorders>
          </w:tcPr>
          <w:p w14:paraId="4A953931" w14:textId="77777777" w:rsidR="00BB6429" w:rsidRPr="00D42BBF" w:rsidRDefault="00BB6429" w:rsidP="00EF5542">
            <w:pPr>
              <w:pStyle w:val="Csakszveg"/>
              <w:spacing w:after="60" w:line="26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2018 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59BFE0DE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18,5</w:t>
            </w:r>
          </w:p>
        </w:tc>
        <w:tc>
          <w:tcPr>
            <w:tcW w:w="1318" w:type="dxa"/>
          </w:tcPr>
          <w:p w14:paraId="31229D36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17F5DE10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8,5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4E54BD31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19,5</w:t>
            </w:r>
          </w:p>
        </w:tc>
        <w:tc>
          <w:tcPr>
            <w:tcW w:w="1318" w:type="dxa"/>
          </w:tcPr>
          <w:p w14:paraId="23EACF2E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15,5</w:t>
            </w:r>
          </w:p>
        </w:tc>
        <w:tc>
          <w:tcPr>
            <w:tcW w:w="1319" w:type="dxa"/>
          </w:tcPr>
          <w:p w14:paraId="021ACB0A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4,5</w:t>
            </w:r>
          </w:p>
        </w:tc>
      </w:tr>
      <w:tr w:rsidR="00BB6429" w:rsidRPr="00D42BBF" w14:paraId="6724DA98" w14:textId="77777777" w:rsidTr="00EF5542">
        <w:tc>
          <w:tcPr>
            <w:tcW w:w="1318" w:type="dxa"/>
            <w:tcBorders>
              <w:right w:val="single" w:sz="4" w:space="0" w:color="auto"/>
            </w:tcBorders>
          </w:tcPr>
          <w:p w14:paraId="7123B1C8" w14:textId="77777777" w:rsidR="00BB6429" w:rsidRPr="00D42BBF" w:rsidRDefault="00BB6429" w:rsidP="00EF5542">
            <w:pPr>
              <w:pStyle w:val="Csakszveg"/>
              <w:spacing w:after="60" w:line="26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2019 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01682A24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18,5</w:t>
            </w:r>
          </w:p>
        </w:tc>
        <w:tc>
          <w:tcPr>
            <w:tcW w:w="1318" w:type="dxa"/>
          </w:tcPr>
          <w:p w14:paraId="14254A86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75A8A6EF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8,5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62190344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18,5</w:t>
            </w:r>
          </w:p>
        </w:tc>
        <w:tc>
          <w:tcPr>
            <w:tcW w:w="1318" w:type="dxa"/>
          </w:tcPr>
          <w:p w14:paraId="749F213D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13,0</w:t>
            </w:r>
          </w:p>
        </w:tc>
        <w:tc>
          <w:tcPr>
            <w:tcW w:w="1319" w:type="dxa"/>
          </w:tcPr>
          <w:p w14:paraId="17CB23B0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5,5</w:t>
            </w:r>
          </w:p>
        </w:tc>
      </w:tr>
      <w:tr w:rsidR="00BB6429" w:rsidRPr="00D42BBF" w14:paraId="1A36454B" w14:textId="77777777" w:rsidTr="00EF5542">
        <w:tc>
          <w:tcPr>
            <w:tcW w:w="1318" w:type="dxa"/>
            <w:tcBorders>
              <w:right w:val="single" w:sz="4" w:space="0" w:color="auto"/>
            </w:tcBorders>
          </w:tcPr>
          <w:p w14:paraId="0BE2FA40" w14:textId="77777777" w:rsidR="00BB6429" w:rsidRPr="00D42BBF" w:rsidRDefault="00BB6429" w:rsidP="00EF5542">
            <w:pPr>
              <w:pStyle w:val="Csakszveg"/>
              <w:spacing w:after="60" w:line="26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2020 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1DA7147C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18,5</w:t>
            </w:r>
          </w:p>
        </w:tc>
        <w:tc>
          <w:tcPr>
            <w:tcW w:w="1318" w:type="dxa"/>
          </w:tcPr>
          <w:p w14:paraId="2DC9AB78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2CC3ECF1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8,5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7365A4ED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16,5</w:t>
            </w:r>
          </w:p>
        </w:tc>
        <w:tc>
          <w:tcPr>
            <w:tcW w:w="1318" w:type="dxa"/>
          </w:tcPr>
          <w:p w14:paraId="1D750DF6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11,1</w:t>
            </w:r>
          </w:p>
        </w:tc>
        <w:tc>
          <w:tcPr>
            <w:tcW w:w="1319" w:type="dxa"/>
          </w:tcPr>
          <w:p w14:paraId="2EA56591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5,4</w:t>
            </w:r>
          </w:p>
        </w:tc>
      </w:tr>
      <w:tr w:rsidR="00BB6429" w:rsidRPr="00D42BBF" w14:paraId="12A12B0D" w14:textId="77777777" w:rsidTr="00EF5542">
        <w:tc>
          <w:tcPr>
            <w:tcW w:w="1318" w:type="dxa"/>
            <w:tcBorders>
              <w:right w:val="single" w:sz="4" w:space="0" w:color="auto"/>
            </w:tcBorders>
          </w:tcPr>
          <w:p w14:paraId="2F0D0B04" w14:textId="77777777" w:rsidR="00BB6429" w:rsidRPr="00D42BBF" w:rsidRDefault="00BB6429" w:rsidP="00EF5542">
            <w:pPr>
              <w:pStyle w:val="Csakszveg"/>
              <w:spacing w:after="60" w:line="26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2021 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226C57D8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18,5</w:t>
            </w:r>
          </w:p>
        </w:tc>
        <w:tc>
          <w:tcPr>
            <w:tcW w:w="1318" w:type="dxa"/>
          </w:tcPr>
          <w:p w14:paraId="3172C692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1B38A55C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8,5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672C777D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15,5</w:t>
            </w:r>
          </w:p>
        </w:tc>
        <w:tc>
          <w:tcPr>
            <w:tcW w:w="1318" w:type="dxa"/>
          </w:tcPr>
          <w:p w14:paraId="2FF0D1AD" w14:textId="5A808FBC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E226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E226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14:paraId="44A89677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5,1</w:t>
            </w:r>
          </w:p>
        </w:tc>
      </w:tr>
      <w:tr w:rsidR="00BB6429" w:rsidRPr="00D42BBF" w14:paraId="6AE51033" w14:textId="77777777" w:rsidTr="00EF5542"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14:paraId="4BFD40B4" w14:textId="77777777" w:rsidR="00BB6429" w:rsidRPr="00D42BBF" w:rsidRDefault="00BB6429" w:rsidP="00EF5542">
            <w:pPr>
              <w:pStyle w:val="Csakszveg"/>
              <w:spacing w:after="60" w:line="26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2022 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4DA80EF5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18,5</w:t>
            </w:r>
          </w:p>
        </w:tc>
        <w:tc>
          <w:tcPr>
            <w:tcW w:w="1318" w:type="dxa"/>
          </w:tcPr>
          <w:p w14:paraId="4352B77A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14:paraId="5755A16E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8,5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0B1ED833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13,0</w:t>
            </w:r>
          </w:p>
        </w:tc>
        <w:tc>
          <w:tcPr>
            <w:tcW w:w="1318" w:type="dxa"/>
          </w:tcPr>
          <w:p w14:paraId="3958CAD5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9,3</w:t>
            </w:r>
          </w:p>
        </w:tc>
        <w:tc>
          <w:tcPr>
            <w:tcW w:w="1319" w:type="dxa"/>
          </w:tcPr>
          <w:p w14:paraId="1E6A30F6" w14:textId="77777777" w:rsidR="00BB6429" w:rsidRPr="00D42BBF" w:rsidRDefault="00BB6429" w:rsidP="00EF5542">
            <w:pPr>
              <w:pStyle w:val="Csakszveg"/>
              <w:spacing w:after="60" w:line="26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B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3,7</w:t>
            </w:r>
          </w:p>
        </w:tc>
      </w:tr>
    </w:tbl>
    <w:p w14:paraId="70AB75A0" w14:textId="3E483FD8" w:rsidR="00BB6429" w:rsidRPr="00C02D93" w:rsidRDefault="005F66B2" w:rsidP="00BB64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 Beleértve a munkaerő-piaci járulékot is</w:t>
      </w:r>
    </w:p>
    <w:p w14:paraId="2ACC3433" w14:textId="68718282" w:rsidR="003D4FBD" w:rsidRPr="006007FC" w:rsidRDefault="000207A7" w:rsidP="00156A4B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</w:t>
      </w:r>
      <w:r w:rsidR="006007FC" w:rsidRPr="006007FC">
        <w:rPr>
          <w:i/>
          <w:iCs/>
          <w:sz w:val="24"/>
          <w:szCs w:val="24"/>
        </w:rPr>
        <w:t>.</w:t>
      </w:r>
      <w:r w:rsidR="000A63E9">
        <w:rPr>
          <w:i/>
          <w:iCs/>
          <w:sz w:val="24"/>
          <w:szCs w:val="24"/>
        </w:rPr>
        <w:t>9</w:t>
      </w:r>
      <w:r w:rsidR="006007FC" w:rsidRPr="006007FC">
        <w:rPr>
          <w:i/>
          <w:iCs/>
          <w:sz w:val="24"/>
          <w:szCs w:val="24"/>
        </w:rPr>
        <w:t xml:space="preserve">. </w:t>
      </w:r>
      <w:r w:rsidR="003D4FBD" w:rsidRPr="006007FC">
        <w:rPr>
          <w:i/>
          <w:iCs/>
          <w:sz w:val="24"/>
          <w:szCs w:val="24"/>
        </w:rPr>
        <w:t>Értékelés</w:t>
      </w:r>
    </w:p>
    <w:p w14:paraId="74AF9366" w14:textId="003E3454" w:rsidR="00156A4B" w:rsidRPr="00B56B9F" w:rsidRDefault="00FF282D" w:rsidP="00156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MNB </w:t>
      </w:r>
      <w:r w:rsidR="002C30A6" w:rsidRPr="00B56B9F">
        <w:rPr>
          <w:sz w:val="24"/>
          <w:szCs w:val="24"/>
        </w:rPr>
        <w:t>2016-os számítás</w:t>
      </w:r>
      <w:r>
        <w:rPr>
          <w:sz w:val="24"/>
          <w:szCs w:val="24"/>
        </w:rPr>
        <w:t>ai</w:t>
      </w:r>
      <w:r w:rsidR="002C30A6" w:rsidRPr="00B56B9F">
        <w:rPr>
          <w:sz w:val="24"/>
          <w:szCs w:val="24"/>
        </w:rPr>
        <w:t xml:space="preserve"> szerint az akkori nyugdíjrendszer 2035-ig biztonságosan fenntartható, és </w:t>
      </w:r>
      <w:r>
        <w:rPr>
          <w:sz w:val="24"/>
          <w:szCs w:val="24"/>
        </w:rPr>
        <w:t xml:space="preserve">ezt </w:t>
      </w:r>
      <w:r w:rsidR="002C30A6" w:rsidRPr="00B56B9F">
        <w:rPr>
          <w:sz w:val="24"/>
          <w:szCs w:val="24"/>
        </w:rPr>
        <w:t>a társadalom elfogad</w:t>
      </w:r>
      <w:r w:rsidR="003A3F57">
        <w:rPr>
          <w:sz w:val="24"/>
          <w:szCs w:val="24"/>
        </w:rPr>
        <w:t>ta</w:t>
      </w:r>
      <w:r w:rsidR="002C30A6" w:rsidRPr="00B56B9F">
        <w:rPr>
          <w:sz w:val="24"/>
          <w:szCs w:val="24"/>
        </w:rPr>
        <w:t xml:space="preserve">. Azóta azonban a rendszer sok szempontból változott: (i) </w:t>
      </w:r>
      <w:r w:rsidR="00F14B37" w:rsidRPr="00B56B9F">
        <w:rPr>
          <w:sz w:val="24"/>
          <w:szCs w:val="24"/>
        </w:rPr>
        <w:t xml:space="preserve">a </w:t>
      </w:r>
      <w:r w:rsidR="00F1467E">
        <w:rPr>
          <w:sz w:val="24"/>
          <w:szCs w:val="24"/>
        </w:rPr>
        <w:t>nyugdíj</w:t>
      </w:r>
      <w:r w:rsidR="00F14B37" w:rsidRPr="00B56B9F">
        <w:rPr>
          <w:sz w:val="24"/>
          <w:szCs w:val="24"/>
        </w:rPr>
        <w:t>járulékkulcs nagyon lecsökkent</w:t>
      </w:r>
      <w:r w:rsidR="00B56B9F">
        <w:rPr>
          <w:sz w:val="24"/>
          <w:szCs w:val="24"/>
        </w:rPr>
        <w:t>:</w:t>
      </w:r>
      <w:r w:rsidR="00156A4B" w:rsidRPr="00B56B9F">
        <w:rPr>
          <w:sz w:val="24"/>
          <w:szCs w:val="24"/>
        </w:rPr>
        <w:t xml:space="preserve"> 31,8</w:t>
      </w:r>
      <w:r w:rsidR="000F4D50" w:rsidRPr="00B56B9F">
        <w:rPr>
          <w:sz w:val="24"/>
          <w:szCs w:val="24"/>
        </w:rPr>
        <w:t xml:space="preserve"> százalékról</w:t>
      </w:r>
      <w:r w:rsidR="00156A4B" w:rsidRPr="00B56B9F">
        <w:rPr>
          <w:sz w:val="24"/>
          <w:szCs w:val="24"/>
        </w:rPr>
        <w:t xml:space="preserve"> (2016) 19,3 százalékra</w:t>
      </w:r>
      <w:r w:rsidR="000F4D50" w:rsidRPr="00B56B9F">
        <w:rPr>
          <w:sz w:val="24"/>
          <w:szCs w:val="24"/>
        </w:rPr>
        <w:t xml:space="preserve"> (2022)</w:t>
      </w:r>
      <w:r w:rsidR="00F14B37" w:rsidRPr="00B56B9F">
        <w:rPr>
          <w:sz w:val="24"/>
          <w:szCs w:val="24"/>
        </w:rPr>
        <w:t xml:space="preserve">, (ii) ezzel párhuzamosan a nettó </w:t>
      </w:r>
      <w:r w:rsidR="009760BA" w:rsidRPr="00B56B9F">
        <w:rPr>
          <w:sz w:val="24"/>
          <w:szCs w:val="24"/>
        </w:rPr>
        <w:t>reál</w:t>
      </w:r>
      <w:r w:rsidR="00F14B37" w:rsidRPr="00B56B9F">
        <w:rPr>
          <w:sz w:val="24"/>
          <w:szCs w:val="24"/>
        </w:rPr>
        <w:t xml:space="preserve">bérek </w:t>
      </w:r>
      <w:r w:rsidR="00405A98">
        <w:rPr>
          <w:sz w:val="24"/>
          <w:szCs w:val="24"/>
        </w:rPr>
        <w:t xml:space="preserve">átlaga </w:t>
      </w:r>
      <w:r w:rsidR="00F14B37" w:rsidRPr="00B56B9F">
        <w:rPr>
          <w:sz w:val="24"/>
          <w:szCs w:val="24"/>
        </w:rPr>
        <w:t>irreális</w:t>
      </w:r>
      <w:r>
        <w:rPr>
          <w:sz w:val="24"/>
          <w:szCs w:val="24"/>
        </w:rPr>
        <w:t>an</w:t>
      </w:r>
      <w:r w:rsidR="00F14B37" w:rsidRPr="00B56B9F">
        <w:rPr>
          <w:sz w:val="24"/>
          <w:szCs w:val="24"/>
        </w:rPr>
        <w:t xml:space="preserve"> elszalad</w:t>
      </w:r>
      <w:r w:rsidR="00B56B9F">
        <w:rPr>
          <w:sz w:val="24"/>
          <w:szCs w:val="24"/>
        </w:rPr>
        <w:t xml:space="preserve">t: </w:t>
      </w:r>
      <w:r w:rsidR="00ED5301">
        <w:rPr>
          <w:sz w:val="24"/>
          <w:szCs w:val="24"/>
        </w:rPr>
        <w:t xml:space="preserve">2013-as árszinten </w:t>
      </w:r>
      <w:r w:rsidR="00B56B9F" w:rsidRPr="00B56B9F">
        <w:rPr>
          <w:sz w:val="24"/>
          <w:szCs w:val="24"/>
        </w:rPr>
        <w:t>144 eFt-ról 24</w:t>
      </w:r>
      <w:r w:rsidR="00B56B9F">
        <w:rPr>
          <w:sz w:val="24"/>
          <w:szCs w:val="24"/>
        </w:rPr>
        <w:t>1</w:t>
      </w:r>
      <w:r w:rsidR="00B56B9F" w:rsidRPr="00B56B9F">
        <w:rPr>
          <w:sz w:val="24"/>
          <w:szCs w:val="24"/>
        </w:rPr>
        <w:t>,</w:t>
      </w:r>
      <w:r w:rsidR="00B56B9F">
        <w:rPr>
          <w:sz w:val="24"/>
          <w:szCs w:val="24"/>
        </w:rPr>
        <w:t>3</w:t>
      </w:r>
      <w:r w:rsidR="00B56B9F" w:rsidRPr="00B56B9F">
        <w:rPr>
          <w:sz w:val="24"/>
          <w:szCs w:val="24"/>
        </w:rPr>
        <w:t xml:space="preserve"> eFt</w:t>
      </w:r>
      <w:r w:rsidR="00F1467E">
        <w:rPr>
          <w:sz w:val="24"/>
          <w:szCs w:val="24"/>
        </w:rPr>
        <w:t>-ra</w:t>
      </w:r>
      <w:r w:rsidR="00B56B9F">
        <w:rPr>
          <w:sz w:val="24"/>
          <w:szCs w:val="24"/>
        </w:rPr>
        <w:t xml:space="preserve"> (2021), </w:t>
      </w:r>
      <w:r w:rsidR="00F1467E">
        <w:rPr>
          <w:sz w:val="24"/>
          <w:szCs w:val="24"/>
        </w:rPr>
        <w:t xml:space="preserve">bár </w:t>
      </w:r>
      <w:r w:rsidR="00B56B9F">
        <w:rPr>
          <w:sz w:val="24"/>
          <w:szCs w:val="24"/>
        </w:rPr>
        <w:t>azóta megtorpant</w:t>
      </w:r>
      <w:r w:rsidR="00CE75AD">
        <w:rPr>
          <w:sz w:val="24"/>
          <w:szCs w:val="24"/>
        </w:rPr>
        <w:t>,</w:t>
      </w:r>
      <w:r w:rsidR="00B56B9F">
        <w:rPr>
          <w:sz w:val="24"/>
          <w:szCs w:val="24"/>
        </w:rPr>
        <w:t xml:space="preserve"> sőt csökken. E</w:t>
      </w:r>
      <w:r w:rsidR="00F14B37" w:rsidRPr="00B56B9F">
        <w:rPr>
          <w:sz w:val="24"/>
          <w:szCs w:val="24"/>
        </w:rPr>
        <w:t xml:space="preserve">miatt az induló nyugdíjak </w:t>
      </w:r>
      <w:r w:rsidR="00405A98">
        <w:rPr>
          <w:sz w:val="24"/>
          <w:szCs w:val="24"/>
        </w:rPr>
        <w:t xml:space="preserve">átlaga </w:t>
      </w:r>
      <w:r w:rsidR="00F14B37" w:rsidRPr="00B56B9F">
        <w:rPr>
          <w:sz w:val="24"/>
          <w:szCs w:val="24"/>
        </w:rPr>
        <w:t xml:space="preserve">is </w:t>
      </w:r>
      <w:r w:rsidR="002C30A6" w:rsidRPr="00B56B9F">
        <w:rPr>
          <w:sz w:val="24"/>
          <w:szCs w:val="24"/>
        </w:rPr>
        <w:t xml:space="preserve">nagyon </w:t>
      </w:r>
      <w:r w:rsidR="00F14B37" w:rsidRPr="00B56B9F">
        <w:rPr>
          <w:sz w:val="24"/>
          <w:szCs w:val="24"/>
        </w:rPr>
        <w:t>elsz</w:t>
      </w:r>
      <w:r w:rsidR="00B56B9F">
        <w:rPr>
          <w:sz w:val="24"/>
          <w:szCs w:val="24"/>
        </w:rPr>
        <w:t>állt</w:t>
      </w:r>
      <w:r w:rsidR="00156A4B" w:rsidRPr="00B56B9F">
        <w:rPr>
          <w:sz w:val="24"/>
          <w:szCs w:val="24"/>
        </w:rPr>
        <w:t>:</w:t>
      </w:r>
      <w:r w:rsidR="00B56B9F">
        <w:rPr>
          <w:sz w:val="24"/>
          <w:szCs w:val="24"/>
        </w:rPr>
        <w:t xml:space="preserve"> </w:t>
      </w:r>
      <w:r w:rsidR="00ED5301">
        <w:rPr>
          <w:sz w:val="24"/>
          <w:szCs w:val="24"/>
        </w:rPr>
        <w:t xml:space="preserve">2012-es reálértéken </w:t>
      </w:r>
      <w:r w:rsidR="00B56B9F">
        <w:rPr>
          <w:sz w:val="24"/>
          <w:szCs w:val="24"/>
        </w:rPr>
        <w:t xml:space="preserve">113-ról 177 eFt-ra (2022), a csökkenés </w:t>
      </w:r>
      <w:r w:rsidR="00F1467E">
        <w:rPr>
          <w:sz w:val="24"/>
          <w:szCs w:val="24"/>
        </w:rPr>
        <w:t xml:space="preserve">csak </w:t>
      </w:r>
      <w:r w:rsidR="00B56B9F">
        <w:rPr>
          <w:sz w:val="24"/>
          <w:szCs w:val="24"/>
        </w:rPr>
        <w:t>jövőre esedékes</w:t>
      </w:r>
      <w:r w:rsidR="00156A4B" w:rsidRPr="00B56B9F">
        <w:rPr>
          <w:sz w:val="24"/>
          <w:szCs w:val="24"/>
        </w:rPr>
        <w:t>. Ez szükségképp fokozta az árindexálással mind</w:t>
      </w:r>
      <w:r w:rsidR="000F4D50" w:rsidRPr="00B56B9F">
        <w:rPr>
          <w:sz w:val="24"/>
          <w:szCs w:val="24"/>
        </w:rPr>
        <w:t>en</w:t>
      </w:r>
      <w:r w:rsidR="00156A4B" w:rsidRPr="00B56B9F">
        <w:rPr>
          <w:sz w:val="24"/>
          <w:szCs w:val="24"/>
        </w:rPr>
        <w:t>képpen együtt járó feszültségeket a régebben és újabban induló nyugdíjak birtokosai között</w:t>
      </w:r>
      <w:r w:rsidR="00405A98">
        <w:rPr>
          <w:sz w:val="24"/>
          <w:szCs w:val="24"/>
        </w:rPr>
        <w:t>.</w:t>
      </w:r>
      <w:r w:rsidR="00156A4B" w:rsidRPr="00B56B9F">
        <w:rPr>
          <w:sz w:val="24"/>
          <w:szCs w:val="24"/>
        </w:rPr>
        <w:t xml:space="preserve"> </w:t>
      </w:r>
      <w:r w:rsidR="00115DD7">
        <w:rPr>
          <w:sz w:val="24"/>
          <w:szCs w:val="24"/>
        </w:rPr>
        <w:t>A</w:t>
      </w:r>
      <w:r w:rsidR="00156A4B" w:rsidRPr="00B56B9F">
        <w:rPr>
          <w:sz w:val="24"/>
          <w:szCs w:val="24"/>
        </w:rPr>
        <w:t xml:space="preserve">z induló/átlagnyugdíj aránya </w:t>
      </w:r>
      <w:r w:rsidR="00115DD7" w:rsidRPr="00B56B9F">
        <w:rPr>
          <w:sz w:val="24"/>
          <w:szCs w:val="24"/>
        </w:rPr>
        <w:t>2013-</w:t>
      </w:r>
      <w:r w:rsidR="00115DD7">
        <w:rPr>
          <w:sz w:val="24"/>
          <w:szCs w:val="24"/>
        </w:rPr>
        <w:t>as</w:t>
      </w:r>
      <w:r w:rsidR="00115DD7" w:rsidRPr="00B56B9F">
        <w:rPr>
          <w:sz w:val="24"/>
          <w:szCs w:val="24"/>
        </w:rPr>
        <w:t xml:space="preserve"> </w:t>
      </w:r>
      <w:r w:rsidR="00D26888" w:rsidRPr="00B56B9F">
        <w:rPr>
          <w:sz w:val="24"/>
          <w:szCs w:val="24"/>
        </w:rPr>
        <w:t>113 százalékról 2022-r</w:t>
      </w:r>
      <w:r w:rsidR="00115DD7">
        <w:rPr>
          <w:sz w:val="24"/>
          <w:szCs w:val="24"/>
        </w:rPr>
        <w:t>e</w:t>
      </w:r>
      <w:r w:rsidR="00D26888" w:rsidRPr="00B56B9F">
        <w:rPr>
          <w:sz w:val="24"/>
          <w:szCs w:val="24"/>
        </w:rPr>
        <w:t xml:space="preserve"> 146 százalékra</w:t>
      </w:r>
      <w:r w:rsidR="00F1467E">
        <w:rPr>
          <w:sz w:val="24"/>
          <w:szCs w:val="24"/>
        </w:rPr>
        <w:t xml:space="preserve"> emelkedett</w:t>
      </w:r>
      <w:r w:rsidR="00D26888" w:rsidRPr="00B56B9F">
        <w:rPr>
          <w:sz w:val="24"/>
          <w:szCs w:val="24"/>
        </w:rPr>
        <w:t>.</w:t>
      </w:r>
      <w:r w:rsidR="00156A4B" w:rsidRPr="00B56B9F">
        <w:rPr>
          <w:sz w:val="24"/>
          <w:szCs w:val="24"/>
        </w:rPr>
        <w:t xml:space="preserve">  </w:t>
      </w:r>
    </w:p>
    <w:p w14:paraId="02288D6C" w14:textId="2D27A9EE" w:rsidR="00264972" w:rsidRDefault="000F4D50" w:rsidP="00AF63C7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56B9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</w:t>
      </w:r>
      <w:r w:rsidR="00594EDC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1</w:t>
      </w:r>
      <w:r w:rsidR="001D26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1</w:t>
      </w:r>
      <w:r w:rsidRPr="00B56B9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 táblázatban bemutatjuk az átlagos nettó bér és a</w:t>
      </w:r>
      <w:r w:rsidR="003F3AA3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z</w:t>
      </w:r>
      <w:r w:rsidRPr="00B56B9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induló és </w:t>
      </w:r>
      <w:r w:rsidR="003F3AA3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az </w:t>
      </w:r>
      <w:r w:rsidRPr="00B56B9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átlagos nyugdíjak idősorát, reálértéken. Látható a nettóbérek 2016-ban kezdődő robbanása, a számított induló nyugdíjak párhuzamos szárnyalása és az átlagos nyugdíjak lemaradása.</w:t>
      </w:r>
    </w:p>
    <w:p w14:paraId="298FB84B" w14:textId="60E68270" w:rsidR="000F4D50" w:rsidRPr="00B56B9F" w:rsidRDefault="000F4D50" w:rsidP="00AF63C7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19D2968D" w14:textId="17BAB708" w:rsidR="00374BD0" w:rsidRPr="00E226CF" w:rsidRDefault="002E47DE" w:rsidP="00156A4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br w:type="column"/>
      </w:r>
      <w:r w:rsidR="00594EDC">
        <w:rPr>
          <w:rFonts w:cstheme="minorHAnsi"/>
          <w:sz w:val="24"/>
          <w:szCs w:val="24"/>
        </w:rPr>
        <w:lastRenderedPageBreak/>
        <w:t>1</w:t>
      </w:r>
      <w:r w:rsidR="001D267D">
        <w:rPr>
          <w:rFonts w:cstheme="minorHAnsi"/>
          <w:sz w:val="24"/>
          <w:szCs w:val="24"/>
        </w:rPr>
        <w:t>1</w:t>
      </w:r>
      <w:r w:rsidR="00374BD0" w:rsidRPr="00B56B9F">
        <w:rPr>
          <w:rFonts w:cstheme="minorHAnsi"/>
          <w:sz w:val="24"/>
          <w:szCs w:val="24"/>
        </w:rPr>
        <w:t>. táblázat. Átlagos nettó bér és számított induló nyugdíj (201</w:t>
      </w:r>
      <w:r w:rsidR="003F3AA3">
        <w:rPr>
          <w:rFonts w:cstheme="minorHAnsi"/>
          <w:sz w:val="24"/>
          <w:szCs w:val="24"/>
        </w:rPr>
        <w:t>3</w:t>
      </w:r>
      <w:r w:rsidR="00374BD0" w:rsidRPr="00B56B9F">
        <w:rPr>
          <w:rFonts w:cstheme="minorHAnsi"/>
          <w:sz w:val="24"/>
          <w:szCs w:val="24"/>
        </w:rPr>
        <w:t xml:space="preserve"> </w:t>
      </w:r>
      <w:r w:rsidR="000062E3">
        <w:rPr>
          <w:rFonts w:cstheme="minorHAnsi"/>
          <w:sz w:val="24"/>
          <w:szCs w:val="24"/>
        </w:rPr>
        <w:t>áron,</w:t>
      </w:r>
      <w:r w:rsidR="00374BD0" w:rsidRPr="00B56B9F">
        <w:rPr>
          <w:rFonts w:cstheme="minorHAnsi"/>
          <w:sz w:val="24"/>
          <w:szCs w:val="24"/>
        </w:rPr>
        <w:t>)</w:t>
      </w:r>
      <w:r w:rsidR="00156A4B" w:rsidRPr="00B56B9F">
        <w:rPr>
          <w:rFonts w:cstheme="minorHAnsi"/>
          <w:sz w:val="24"/>
          <w:szCs w:val="24"/>
        </w:rPr>
        <w:t xml:space="preserve"> eFt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1250"/>
        <w:gridCol w:w="1247"/>
        <w:gridCol w:w="1247"/>
      </w:tblGrid>
      <w:tr w:rsidR="005115BC" w:rsidRPr="00F60DE2" w14:paraId="7FD8086F" w14:textId="77777777" w:rsidTr="004B21BC">
        <w:trPr>
          <w:jc w:val="center"/>
        </w:trPr>
        <w:tc>
          <w:tcPr>
            <w:tcW w:w="1247" w:type="dxa"/>
            <w:vMerge w:val="restart"/>
          </w:tcPr>
          <w:p w14:paraId="46E4469B" w14:textId="77777777" w:rsidR="005115BC" w:rsidRPr="00F60DE2" w:rsidRDefault="005115BC" w:rsidP="004B21BC">
            <w:pPr>
              <w:pStyle w:val="Csakszve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0D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Évek</w:t>
            </w:r>
          </w:p>
        </w:tc>
        <w:tc>
          <w:tcPr>
            <w:tcW w:w="1250" w:type="dxa"/>
            <w:vMerge w:val="restart"/>
          </w:tcPr>
          <w:p w14:paraId="3E7571E3" w14:textId="0F1979B5" w:rsidR="005115BC" w:rsidRPr="00F60DE2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0D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Nettó keresetek </w:t>
            </w:r>
          </w:p>
        </w:tc>
        <w:tc>
          <w:tcPr>
            <w:tcW w:w="2494" w:type="dxa"/>
            <w:gridSpan w:val="2"/>
          </w:tcPr>
          <w:p w14:paraId="3A9EF98A" w14:textId="77777777" w:rsidR="005115BC" w:rsidRPr="00F60DE2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0D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Nyugdíjak</w:t>
            </w:r>
          </w:p>
        </w:tc>
      </w:tr>
      <w:tr w:rsidR="005115BC" w:rsidRPr="0007552F" w14:paraId="48C0506A" w14:textId="77777777" w:rsidTr="004B21BC">
        <w:trPr>
          <w:jc w:val="center"/>
        </w:trPr>
        <w:tc>
          <w:tcPr>
            <w:tcW w:w="1247" w:type="dxa"/>
            <w:vMerge/>
          </w:tcPr>
          <w:p w14:paraId="1DC87A58" w14:textId="77777777" w:rsidR="005115BC" w:rsidRPr="003F3AA3" w:rsidRDefault="005115BC" w:rsidP="004B21BC">
            <w:pPr>
              <w:pStyle w:val="Csakszve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dxa"/>
            <w:vMerge/>
          </w:tcPr>
          <w:p w14:paraId="2F0A4ABA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14:paraId="38E1835C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induló</w:t>
            </w:r>
          </w:p>
        </w:tc>
        <w:tc>
          <w:tcPr>
            <w:tcW w:w="1247" w:type="dxa"/>
          </w:tcPr>
          <w:p w14:paraId="3E792655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átlag</w:t>
            </w:r>
          </w:p>
        </w:tc>
      </w:tr>
      <w:tr w:rsidR="005115BC" w:rsidRPr="0007552F" w14:paraId="0A425F94" w14:textId="77777777" w:rsidTr="004B21BC">
        <w:trPr>
          <w:jc w:val="center"/>
        </w:trPr>
        <w:tc>
          <w:tcPr>
            <w:tcW w:w="1247" w:type="dxa"/>
          </w:tcPr>
          <w:p w14:paraId="14D9BB91" w14:textId="77777777" w:rsidR="005115BC" w:rsidRPr="003F3AA3" w:rsidRDefault="005115BC" w:rsidP="004B21BC">
            <w:pPr>
              <w:pStyle w:val="Csakszve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2013</w:t>
            </w:r>
          </w:p>
        </w:tc>
        <w:tc>
          <w:tcPr>
            <w:tcW w:w="1250" w:type="dxa"/>
          </w:tcPr>
          <w:p w14:paraId="7FFD60F8" w14:textId="129D4FFC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  <w:r w:rsidR="001817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1247" w:type="dxa"/>
          </w:tcPr>
          <w:p w14:paraId="367E0C3F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99,0</w:t>
            </w:r>
          </w:p>
        </w:tc>
        <w:tc>
          <w:tcPr>
            <w:tcW w:w="1247" w:type="dxa"/>
          </w:tcPr>
          <w:p w14:paraId="1CA893FF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114,2</w:t>
            </w:r>
          </w:p>
        </w:tc>
      </w:tr>
      <w:tr w:rsidR="005115BC" w:rsidRPr="0007552F" w14:paraId="2420C9CC" w14:textId="77777777" w:rsidTr="004B21BC">
        <w:trPr>
          <w:jc w:val="center"/>
        </w:trPr>
        <w:tc>
          <w:tcPr>
            <w:tcW w:w="1247" w:type="dxa"/>
          </w:tcPr>
          <w:p w14:paraId="2F595E40" w14:textId="77777777" w:rsidR="005115BC" w:rsidRPr="003F3AA3" w:rsidRDefault="005115BC" w:rsidP="004B21BC">
            <w:pPr>
              <w:pStyle w:val="Csakszve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2014</w:t>
            </w:r>
          </w:p>
        </w:tc>
        <w:tc>
          <w:tcPr>
            <w:tcW w:w="1250" w:type="dxa"/>
          </w:tcPr>
          <w:p w14:paraId="12817A8B" w14:textId="779A13A6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  <w:r w:rsidR="001817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1817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47" w:type="dxa"/>
          </w:tcPr>
          <w:p w14:paraId="0C46F04E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109,9</w:t>
            </w:r>
          </w:p>
        </w:tc>
        <w:tc>
          <w:tcPr>
            <w:tcW w:w="1247" w:type="dxa"/>
          </w:tcPr>
          <w:p w14:paraId="187D9098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117,8</w:t>
            </w:r>
          </w:p>
        </w:tc>
      </w:tr>
      <w:tr w:rsidR="005115BC" w:rsidRPr="0007552F" w14:paraId="76C330EA" w14:textId="77777777" w:rsidTr="004B21BC">
        <w:trPr>
          <w:jc w:val="center"/>
        </w:trPr>
        <w:tc>
          <w:tcPr>
            <w:tcW w:w="1247" w:type="dxa"/>
          </w:tcPr>
          <w:p w14:paraId="18EA61E4" w14:textId="77777777" w:rsidR="005115BC" w:rsidRPr="003F3AA3" w:rsidRDefault="005115BC" w:rsidP="004B21BC">
            <w:pPr>
              <w:pStyle w:val="Csakszve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2015</w:t>
            </w:r>
          </w:p>
        </w:tc>
        <w:tc>
          <w:tcPr>
            <w:tcW w:w="1250" w:type="dxa"/>
          </w:tcPr>
          <w:p w14:paraId="72BA25F1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160,0</w:t>
            </w:r>
          </w:p>
        </w:tc>
        <w:tc>
          <w:tcPr>
            <w:tcW w:w="1247" w:type="dxa"/>
          </w:tcPr>
          <w:p w14:paraId="6A4E7EA4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114,2</w:t>
            </w:r>
          </w:p>
        </w:tc>
        <w:tc>
          <w:tcPr>
            <w:tcW w:w="1247" w:type="dxa"/>
          </w:tcPr>
          <w:p w14:paraId="605D4F97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120,0</w:t>
            </w:r>
          </w:p>
        </w:tc>
      </w:tr>
      <w:tr w:rsidR="005115BC" w:rsidRPr="0007552F" w14:paraId="131187FA" w14:textId="77777777" w:rsidTr="004B21BC">
        <w:trPr>
          <w:jc w:val="center"/>
        </w:trPr>
        <w:tc>
          <w:tcPr>
            <w:tcW w:w="1247" w:type="dxa"/>
          </w:tcPr>
          <w:p w14:paraId="393871C7" w14:textId="77777777" w:rsidR="005115BC" w:rsidRPr="003F3AA3" w:rsidRDefault="005115BC" w:rsidP="004B21BC">
            <w:pPr>
              <w:pStyle w:val="Csakszve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2016</w:t>
            </w:r>
          </w:p>
        </w:tc>
        <w:tc>
          <w:tcPr>
            <w:tcW w:w="1250" w:type="dxa"/>
          </w:tcPr>
          <w:p w14:paraId="4571A101" w14:textId="3B48718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1817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1817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14:paraId="333A88AB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117,9</w:t>
            </w:r>
          </w:p>
        </w:tc>
        <w:tc>
          <w:tcPr>
            <w:tcW w:w="1247" w:type="dxa"/>
          </w:tcPr>
          <w:p w14:paraId="6799D1C6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121,9</w:t>
            </w:r>
          </w:p>
        </w:tc>
      </w:tr>
      <w:tr w:rsidR="005115BC" w:rsidRPr="0007552F" w14:paraId="64BDD7E8" w14:textId="77777777" w:rsidTr="004B21BC">
        <w:trPr>
          <w:jc w:val="center"/>
        </w:trPr>
        <w:tc>
          <w:tcPr>
            <w:tcW w:w="1247" w:type="dxa"/>
          </w:tcPr>
          <w:p w14:paraId="229A3CA4" w14:textId="77777777" w:rsidR="005115BC" w:rsidRPr="003F3AA3" w:rsidRDefault="005115BC" w:rsidP="004B21BC">
            <w:pPr>
              <w:pStyle w:val="Csakszve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2017</w:t>
            </w:r>
          </w:p>
        </w:tc>
        <w:tc>
          <w:tcPr>
            <w:tcW w:w="1250" w:type="dxa"/>
          </w:tcPr>
          <w:p w14:paraId="1215299C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189,5</w:t>
            </w:r>
          </w:p>
        </w:tc>
        <w:tc>
          <w:tcPr>
            <w:tcW w:w="1247" w:type="dxa"/>
          </w:tcPr>
          <w:p w14:paraId="50EA0AD4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128,2</w:t>
            </w:r>
          </w:p>
        </w:tc>
        <w:tc>
          <w:tcPr>
            <w:tcW w:w="1247" w:type="dxa"/>
          </w:tcPr>
          <w:p w14:paraId="3DAE59F5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123,3</w:t>
            </w:r>
          </w:p>
        </w:tc>
      </w:tr>
      <w:tr w:rsidR="005115BC" w:rsidRPr="0007552F" w14:paraId="0C77C161" w14:textId="77777777" w:rsidTr="004B21BC">
        <w:trPr>
          <w:jc w:val="center"/>
        </w:trPr>
        <w:tc>
          <w:tcPr>
            <w:tcW w:w="1247" w:type="dxa"/>
          </w:tcPr>
          <w:p w14:paraId="6210B932" w14:textId="77777777" w:rsidR="005115BC" w:rsidRPr="003F3AA3" w:rsidRDefault="005115BC" w:rsidP="004B21BC">
            <w:pPr>
              <w:pStyle w:val="Csakszve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2018</w:t>
            </w:r>
          </w:p>
        </w:tc>
        <w:tc>
          <w:tcPr>
            <w:tcW w:w="1250" w:type="dxa"/>
          </w:tcPr>
          <w:p w14:paraId="369D8BCE" w14:textId="6FFA687B" w:rsidR="005115BC" w:rsidRPr="003F3AA3" w:rsidRDefault="00181717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5115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2,7</w:t>
            </w:r>
          </w:p>
        </w:tc>
        <w:tc>
          <w:tcPr>
            <w:tcW w:w="1247" w:type="dxa"/>
          </w:tcPr>
          <w:p w14:paraId="5509331A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135,9</w:t>
            </w:r>
          </w:p>
        </w:tc>
        <w:tc>
          <w:tcPr>
            <w:tcW w:w="1247" w:type="dxa"/>
          </w:tcPr>
          <w:p w14:paraId="5CFA6168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125,4</w:t>
            </w:r>
          </w:p>
        </w:tc>
      </w:tr>
      <w:tr w:rsidR="005115BC" w:rsidRPr="0007552F" w14:paraId="54A3ED49" w14:textId="77777777" w:rsidTr="004B21BC">
        <w:trPr>
          <w:jc w:val="center"/>
        </w:trPr>
        <w:tc>
          <w:tcPr>
            <w:tcW w:w="1247" w:type="dxa"/>
          </w:tcPr>
          <w:p w14:paraId="69425D9C" w14:textId="77777777" w:rsidR="005115BC" w:rsidRPr="003F3AA3" w:rsidRDefault="005115BC" w:rsidP="004B21BC">
            <w:pPr>
              <w:pStyle w:val="Csakszve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2019</w:t>
            </w:r>
          </w:p>
        </w:tc>
        <w:tc>
          <w:tcPr>
            <w:tcW w:w="1250" w:type="dxa"/>
          </w:tcPr>
          <w:p w14:paraId="320E0C6E" w14:textId="02641088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1817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23,4</w:t>
            </w:r>
          </w:p>
        </w:tc>
        <w:tc>
          <w:tcPr>
            <w:tcW w:w="1247" w:type="dxa"/>
          </w:tcPr>
          <w:p w14:paraId="5FFF9ADF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141,1</w:t>
            </w:r>
          </w:p>
        </w:tc>
        <w:tc>
          <w:tcPr>
            <w:tcW w:w="1247" w:type="dxa"/>
          </w:tcPr>
          <w:p w14:paraId="6BE53EB7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126,9</w:t>
            </w:r>
          </w:p>
        </w:tc>
      </w:tr>
      <w:tr w:rsidR="005115BC" w:rsidRPr="0007552F" w14:paraId="2B2C2B20" w14:textId="77777777" w:rsidTr="004B21BC">
        <w:trPr>
          <w:jc w:val="center"/>
        </w:trPr>
        <w:tc>
          <w:tcPr>
            <w:tcW w:w="1247" w:type="dxa"/>
          </w:tcPr>
          <w:p w14:paraId="2FD2FEA2" w14:textId="77777777" w:rsidR="005115BC" w:rsidRPr="003F3AA3" w:rsidRDefault="005115BC" w:rsidP="004B21BC">
            <w:pPr>
              <w:pStyle w:val="Csakszve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2020</w:t>
            </w:r>
          </w:p>
        </w:tc>
        <w:tc>
          <w:tcPr>
            <w:tcW w:w="1250" w:type="dxa"/>
          </w:tcPr>
          <w:p w14:paraId="4C7F6305" w14:textId="0F4F267F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</w:t>
            </w:r>
            <w:r w:rsidR="001817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1247" w:type="dxa"/>
          </w:tcPr>
          <w:p w14:paraId="4E068C4F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157,3</w:t>
            </w:r>
          </w:p>
        </w:tc>
        <w:tc>
          <w:tcPr>
            <w:tcW w:w="1247" w:type="dxa"/>
          </w:tcPr>
          <w:p w14:paraId="6C419634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129,1</w:t>
            </w:r>
          </w:p>
        </w:tc>
      </w:tr>
      <w:tr w:rsidR="005115BC" w:rsidRPr="0007552F" w14:paraId="08318D05" w14:textId="77777777" w:rsidTr="004B21BC">
        <w:trPr>
          <w:jc w:val="center"/>
        </w:trPr>
        <w:tc>
          <w:tcPr>
            <w:tcW w:w="1247" w:type="dxa"/>
          </w:tcPr>
          <w:p w14:paraId="587F2332" w14:textId="77777777" w:rsidR="005115BC" w:rsidRPr="003F3AA3" w:rsidRDefault="005115BC" w:rsidP="004B21BC">
            <w:pPr>
              <w:pStyle w:val="Csakszve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2021</w:t>
            </w:r>
          </w:p>
        </w:tc>
        <w:tc>
          <w:tcPr>
            <w:tcW w:w="1250" w:type="dxa"/>
          </w:tcPr>
          <w:p w14:paraId="20761453" w14:textId="36D48385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</w:t>
            </w:r>
            <w:r w:rsidR="001817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1817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14:paraId="6CF681DA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171,3</w:t>
            </w:r>
          </w:p>
        </w:tc>
        <w:tc>
          <w:tcPr>
            <w:tcW w:w="1247" w:type="dxa"/>
          </w:tcPr>
          <w:p w14:paraId="47E06FE5" w14:textId="77777777" w:rsidR="005115BC" w:rsidRPr="003F3AA3" w:rsidRDefault="005115BC" w:rsidP="004B21BC">
            <w:pPr>
              <w:pStyle w:val="Csakszve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3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132,8</w:t>
            </w:r>
          </w:p>
        </w:tc>
      </w:tr>
    </w:tbl>
    <w:p w14:paraId="1F2F6E72" w14:textId="77777777" w:rsidR="005115BC" w:rsidRDefault="005115BC" w:rsidP="008A6F40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69D5E534" w14:textId="6C5507DC" w:rsidR="00B63BED" w:rsidRDefault="005862D6" w:rsidP="008A6F40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Végül a </w:t>
      </w:r>
      <w:r w:rsidR="005F32A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1</w:t>
      </w:r>
      <w:r w:rsidR="001D26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2.</w:t>
      </w:r>
      <w:r w:rsidR="005F32A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tá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blázatban bemutatjuk, hogyan emelkedett az utóbbi években a férfi és a női nyugdíjak relatív szórása.</w:t>
      </w:r>
      <w:r w:rsidR="00B63BE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A 2013—2016-os összességében 8 százalékos túlindexálás és a</w:t>
      </w:r>
      <w:r w:rsidR="0064499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="00B63BE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induló nyugdíjak </w:t>
      </w:r>
      <w:r w:rsidR="0064499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reálértékének 2016-ban kezdődő szárnyalása </w:t>
      </w:r>
      <w:r w:rsidR="00B63BE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miatt élénk </w:t>
      </w:r>
      <w:r w:rsidR="0064499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volt </w:t>
      </w:r>
      <w:r w:rsidR="00B63BE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állománycsere</w:t>
      </w:r>
      <w:r w:rsidR="0064499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="00B63BE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hatás</w:t>
      </w:r>
      <w:r w:rsidR="0064499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a:</w:t>
      </w:r>
      <w:r w:rsidR="00B63BE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2013 és 202</w:t>
      </w:r>
      <w:r w:rsidR="00B10EA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2</w:t>
      </w:r>
      <w:r w:rsidR="00B63BE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között a férfi, illetve a női nyugdíjak reálnövekedése egyaránt 21 százalék körüli volt, de a relatív szórás</w:t>
      </w:r>
      <w:r w:rsidR="00C21D2A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u</w:t>
      </w:r>
      <w:r w:rsidR="00B63BE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k 0,414-ről 0,482-re, illetve 0,321-ről </w:t>
      </w:r>
      <w:r w:rsidR="00115DD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0,</w:t>
      </w:r>
      <w:r w:rsidR="00B63BE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389-re emelkedett.</w:t>
      </w:r>
    </w:p>
    <w:p w14:paraId="1794DFFB" w14:textId="6E25D09E" w:rsidR="00B63BED" w:rsidRDefault="005F32A4" w:rsidP="00B63BED">
      <w:pPr>
        <w:spacing w:after="0" w:line="36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1</w:t>
      </w:r>
      <w:r w:rsidR="001D26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2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 tá</w:t>
      </w:r>
      <w:r w:rsidR="005862D6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blázat.</w:t>
      </w:r>
      <w:r w:rsidR="00B63BE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Reál nyugdíjak (</w:t>
      </w:r>
      <w:r w:rsidR="0064499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2013-as </w:t>
      </w:r>
      <w:r w:rsidR="00B63BE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eFt-ban) és relatív szórások idősora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1435"/>
        <w:gridCol w:w="1643"/>
        <w:gridCol w:w="1435"/>
      </w:tblGrid>
      <w:tr w:rsidR="00B63BED" w:rsidRPr="00504B04" w14:paraId="252A3510" w14:textId="77777777" w:rsidTr="00B63BED">
        <w:trPr>
          <w:jc w:val="center"/>
        </w:trPr>
        <w:tc>
          <w:tcPr>
            <w:tcW w:w="846" w:type="dxa"/>
            <w:vMerge w:val="restart"/>
          </w:tcPr>
          <w:p w14:paraId="45615037" w14:textId="1994AACE" w:rsidR="00B63BED" w:rsidRPr="00504B04" w:rsidRDefault="00B63BED" w:rsidP="000C1FBC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B04">
              <w:rPr>
                <w:rFonts w:asciiTheme="minorHAnsi" w:hAnsiTheme="minorHAnsi" w:cstheme="minorHAnsi"/>
                <w:sz w:val="22"/>
                <w:szCs w:val="22"/>
              </w:rPr>
              <w:t>Év</w:t>
            </w:r>
          </w:p>
        </w:tc>
        <w:tc>
          <w:tcPr>
            <w:tcW w:w="2994" w:type="dxa"/>
            <w:gridSpan w:val="2"/>
          </w:tcPr>
          <w:p w14:paraId="223B8ADB" w14:textId="49212935" w:rsidR="00B63BED" w:rsidRPr="00504B04" w:rsidRDefault="00B63BED" w:rsidP="000C1FBC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Férfiak</w:t>
            </w:r>
          </w:p>
        </w:tc>
        <w:tc>
          <w:tcPr>
            <w:tcW w:w="3078" w:type="dxa"/>
            <w:gridSpan w:val="2"/>
          </w:tcPr>
          <w:p w14:paraId="7160AF19" w14:textId="6986AF4E" w:rsidR="00B63BED" w:rsidRPr="00504B04" w:rsidRDefault="00B63BED" w:rsidP="000C1FBC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Nők</w:t>
            </w:r>
          </w:p>
        </w:tc>
      </w:tr>
      <w:tr w:rsidR="00B63BED" w:rsidRPr="00504B04" w14:paraId="309D023C" w14:textId="77777777" w:rsidTr="00B63BED">
        <w:trPr>
          <w:jc w:val="center"/>
        </w:trPr>
        <w:tc>
          <w:tcPr>
            <w:tcW w:w="846" w:type="dxa"/>
            <w:vMerge/>
          </w:tcPr>
          <w:p w14:paraId="4EA07344" w14:textId="50AD0B3B" w:rsidR="00B63BED" w:rsidRPr="00504B04" w:rsidRDefault="00B63BED" w:rsidP="000C1FBC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377B62" w14:textId="7EEBF922" w:rsidR="00B63BED" w:rsidRPr="00504B04" w:rsidRDefault="00B63BED" w:rsidP="0064499F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B04">
              <w:rPr>
                <w:rFonts w:asciiTheme="minorHAnsi" w:hAnsiTheme="minorHAnsi" w:cstheme="minorHAnsi"/>
                <w:sz w:val="22"/>
                <w:szCs w:val="22"/>
              </w:rPr>
              <w:t>Átlag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nyugdíj</w:t>
            </w:r>
          </w:p>
        </w:tc>
        <w:tc>
          <w:tcPr>
            <w:tcW w:w="1435" w:type="dxa"/>
          </w:tcPr>
          <w:p w14:paraId="3F8543E8" w14:textId="4F9BDC3E" w:rsidR="00B63BED" w:rsidRPr="00504B04" w:rsidRDefault="00B63BED" w:rsidP="000C1FBC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B04">
              <w:rPr>
                <w:rFonts w:asciiTheme="minorHAnsi" w:hAnsiTheme="minorHAnsi" w:cstheme="minorHAnsi"/>
                <w:sz w:val="22"/>
                <w:szCs w:val="22"/>
              </w:rPr>
              <w:t>Relatív</w:t>
            </w:r>
            <w:r w:rsidR="006460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4B04">
              <w:rPr>
                <w:rFonts w:asciiTheme="minorHAnsi" w:hAnsiTheme="minorHAnsi" w:cstheme="minorHAnsi"/>
                <w:sz w:val="22"/>
                <w:szCs w:val="22"/>
              </w:rPr>
              <w:t>szórás</w:t>
            </w:r>
          </w:p>
        </w:tc>
        <w:tc>
          <w:tcPr>
            <w:tcW w:w="1643" w:type="dxa"/>
          </w:tcPr>
          <w:p w14:paraId="719E8CFA" w14:textId="0C3C433C" w:rsidR="00B63BED" w:rsidRPr="00504B04" w:rsidRDefault="00B63BED" w:rsidP="0064499F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B04">
              <w:rPr>
                <w:rFonts w:asciiTheme="minorHAnsi" w:hAnsiTheme="minorHAnsi" w:cstheme="minorHAnsi"/>
                <w:sz w:val="22"/>
                <w:szCs w:val="22"/>
              </w:rPr>
              <w:t>Átlag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nyugdíj</w:t>
            </w:r>
          </w:p>
        </w:tc>
        <w:tc>
          <w:tcPr>
            <w:tcW w:w="1435" w:type="dxa"/>
          </w:tcPr>
          <w:p w14:paraId="6A935126" w14:textId="74A5364C" w:rsidR="00B63BED" w:rsidRPr="00504B04" w:rsidRDefault="00B63BED" w:rsidP="000C1FBC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B04">
              <w:rPr>
                <w:rFonts w:asciiTheme="minorHAnsi" w:hAnsiTheme="minorHAnsi" w:cstheme="minorHAnsi"/>
                <w:sz w:val="22"/>
                <w:szCs w:val="22"/>
              </w:rPr>
              <w:t>Relatív</w:t>
            </w:r>
            <w:r w:rsidR="006460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4B04">
              <w:rPr>
                <w:rFonts w:asciiTheme="minorHAnsi" w:hAnsiTheme="minorHAnsi" w:cstheme="minorHAnsi"/>
                <w:sz w:val="22"/>
                <w:szCs w:val="22"/>
              </w:rPr>
              <w:t>szórás</w:t>
            </w:r>
          </w:p>
        </w:tc>
      </w:tr>
      <w:tr w:rsidR="00B63BED" w:rsidRPr="00504B04" w14:paraId="0D5E4252" w14:textId="77777777" w:rsidTr="00B63BED">
        <w:trPr>
          <w:jc w:val="center"/>
        </w:trPr>
        <w:tc>
          <w:tcPr>
            <w:tcW w:w="846" w:type="dxa"/>
          </w:tcPr>
          <w:p w14:paraId="126B9310" w14:textId="77777777" w:rsidR="00B63BED" w:rsidRPr="00504B04" w:rsidRDefault="00B63BED" w:rsidP="000C1FBC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B04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559" w:type="dxa"/>
          </w:tcPr>
          <w:p w14:paraId="3DA618C7" w14:textId="77777777" w:rsidR="00B63BED" w:rsidRPr="00504B04" w:rsidRDefault="00B63BED" w:rsidP="000C1FBC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B04">
              <w:rPr>
                <w:rFonts w:asciiTheme="minorHAnsi" w:hAnsiTheme="minorHAnsi" w:cstheme="minorHAnsi"/>
                <w:sz w:val="22"/>
                <w:szCs w:val="22"/>
              </w:rPr>
              <w:t>122,8</w:t>
            </w:r>
          </w:p>
        </w:tc>
        <w:tc>
          <w:tcPr>
            <w:tcW w:w="1435" w:type="dxa"/>
          </w:tcPr>
          <w:p w14:paraId="28115FA3" w14:textId="77777777" w:rsidR="00B63BED" w:rsidRPr="00504B04" w:rsidRDefault="00B63BED" w:rsidP="000C1FBC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B04">
              <w:rPr>
                <w:rFonts w:asciiTheme="minorHAnsi" w:hAnsiTheme="minorHAnsi" w:cstheme="minorHAnsi"/>
                <w:sz w:val="22"/>
                <w:szCs w:val="22"/>
              </w:rPr>
              <w:t>0,414</w:t>
            </w:r>
          </w:p>
        </w:tc>
        <w:tc>
          <w:tcPr>
            <w:tcW w:w="1643" w:type="dxa"/>
          </w:tcPr>
          <w:p w14:paraId="29467422" w14:textId="77777777" w:rsidR="00B63BED" w:rsidRPr="00504B04" w:rsidRDefault="00B63BED" w:rsidP="000C1FBC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B04">
              <w:rPr>
                <w:rFonts w:asciiTheme="minorHAnsi" w:hAnsiTheme="minorHAnsi" w:cstheme="minorHAnsi"/>
                <w:sz w:val="22"/>
                <w:szCs w:val="22"/>
              </w:rPr>
              <w:t>106,5</w:t>
            </w:r>
          </w:p>
        </w:tc>
        <w:tc>
          <w:tcPr>
            <w:tcW w:w="1435" w:type="dxa"/>
          </w:tcPr>
          <w:p w14:paraId="0EE1F41A" w14:textId="77777777" w:rsidR="00B63BED" w:rsidRPr="00504B04" w:rsidRDefault="00B63BED" w:rsidP="000C1FBC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B04">
              <w:rPr>
                <w:rFonts w:asciiTheme="minorHAnsi" w:hAnsiTheme="minorHAnsi" w:cstheme="minorHAnsi"/>
                <w:sz w:val="22"/>
                <w:szCs w:val="22"/>
              </w:rPr>
              <w:t>0,321</w:t>
            </w:r>
          </w:p>
        </w:tc>
      </w:tr>
      <w:tr w:rsidR="00B63BED" w:rsidRPr="00504B04" w14:paraId="5EB6C5A5" w14:textId="77777777" w:rsidTr="00B63BED">
        <w:trPr>
          <w:jc w:val="center"/>
        </w:trPr>
        <w:tc>
          <w:tcPr>
            <w:tcW w:w="846" w:type="dxa"/>
          </w:tcPr>
          <w:p w14:paraId="780C4B6E" w14:textId="77777777" w:rsidR="00B63BED" w:rsidRPr="00504B04" w:rsidRDefault="00B63BED" w:rsidP="000C1FBC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B04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14:paraId="1B433988" w14:textId="77777777" w:rsidR="00B63BED" w:rsidRPr="00504B04" w:rsidRDefault="00B63BED" w:rsidP="000C1FBC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B04">
              <w:rPr>
                <w:rFonts w:asciiTheme="minorHAnsi" w:hAnsiTheme="minorHAnsi" w:cstheme="minorHAnsi"/>
                <w:sz w:val="22"/>
                <w:szCs w:val="22"/>
              </w:rPr>
              <w:t>149,3</w:t>
            </w:r>
          </w:p>
        </w:tc>
        <w:tc>
          <w:tcPr>
            <w:tcW w:w="1435" w:type="dxa"/>
          </w:tcPr>
          <w:p w14:paraId="7D02C934" w14:textId="77777777" w:rsidR="00B63BED" w:rsidRPr="00504B04" w:rsidRDefault="00B63BED" w:rsidP="000C1FBC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B04">
              <w:rPr>
                <w:rFonts w:asciiTheme="minorHAnsi" w:hAnsiTheme="minorHAnsi" w:cstheme="minorHAnsi"/>
                <w:sz w:val="22"/>
                <w:szCs w:val="22"/>
              </w:rPr>
              <w:t>0,482</w:t>
            </w:r>
          </w:p>
        </w:tc>
        <w:tc>
          <w:tcPr>
            <w:tcW w:w="1643" w:type="dxa"/>
          </w:tcPr>
          <w:p w14:paraId="35353061" w14:textId="77777777" w:rsidR="00B63BED" w:rsidRPr="00504B04" w:rsidRDefault="00B63BED" w:rsidP="000C1FBC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B04">
              <w:rPr>
                <w:rFonts w:asciiTheme="minorHAnsi" w:hAnsiTheme="minorHAnsi" w:cstheme="minorHAnsi"/>
                <w:sz w:val="22"/>
                <w:szCs w:val="22"/>
              </w:rPr>
              <w:t>129,2</w:t>
            </w:r>
          </w:p>
        </w:tc>
        <w:tc>
          <w:tcPr>
            <w:tcW w:w="1435" w:type="dxa"/>
          </w:tcPr>
          <w:p w14:paraId="548DCB22" w14:textId="77777777" w:rsidR="00B63BED" w:rsidRPr="00504B04" w:rsidRDefault="00B63BED" w:rsidP="000C1FBC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4B04">
              <w:rPr>
                <w:rFonts w:asciiTheme="minorHAnsi" w:hAnsiTheme="minorHAnsi" w:cstheme="minorHAnsi"/>
                <w:sz w:val="22"/>
                <w:szCs w:val="22"/>
              </w:rPr>
              <w:t>0,389</w:t>
            </w:r>
          </w:p>
        </w:tc>
      </w:tr>
    </w:tbl>
    <w:p w14:paraId="16FD7A59" w14:textId="77777777" w:rsidR="00B63BED" w:rsidRDefault="00B63BED" w:rsidP="008A6F40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4404AAAE" w14:textId="43CDE368" w:rsidR="004C35D1" w:rsidRDefault="004C35D1" w:rsidP="008A6F40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szórásmutató jobb megértése kedvéért két támpontot nyújtunk: a) ha megvalósulna a 13. havi nyugdíjak nivellálása, akkor a nyugdíjak relatív szórása </w:t>
      </w:r>
      <w:r w:rsidR="009F511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0,0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77</w:t>
      </w:r>
      <w:r w:rsidR="009F511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-del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csökkenne.  b) A keresetek relatív szórása Krekó Judit számításai szerint</w:t>
      </w:r>
      <w:r w:rsidR="009F511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="009F5115" w:rsidRPr="009F511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1,11 </w:t>
      </w:r>
      <w:r w:rsidR="009F511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(2007)-ről</w:t>
      </w:r>
      <w:r w:rsidR="009F5115" w:rsidRPr="009F511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1,46</w:t>
      </w:r>
      <w:r w:rsidR="009F511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századon (2015) keresztül </w:t>
      </w:r>
      <w:r w:rsidR="009F5115" w:rsidRPr="009F511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="009F511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1</w:t>
      </w:r>
      <w:r w:rsidR="009F5115" w:rsidRPr="009F511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,57</w:t>
      </w:r>
      <w:r w:rsidR="009F511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(2021) századra emelkedett.</w:t>
      </w:r>
    </w:p>
    <w:p w14:paraId="115DB07C" w14:textId="5768531C" w:rsidR="008A6F40" w:rsidRDefault="008A6F40" w:rsidP="008A6F40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56B9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Jó lenne először a nyugdíjrendszer jellegét, funkcióját és szolgáltatási pilléreit átgondolni, és amikor összeáll egy ellátási koncepció, annak fedezeti feltételét, forrásszükségletét meghatározni. Ha az vállalhatatlan, akkor csökkenteni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kell </w:t>
      </w:r>
      <w:r w:rsidRPr="00B56B9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az ellátási szintet,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szigorítani </w:t>
      </w:r>
      <w:r w:rsidRPr="00B56B9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jogosultsági stb. feltételeket. Lehet olcsó nyugdíjrendszert működtetni, de annak komoly társadalompolitikai kára van.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É</w:t>
      </w:r>
      <w:r w:rsidRPr="00B56B9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vtizedes átmenetek kellen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én</w:t>
      </w:r>
      <w:r w:rsidRPr="00B56B9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ek.</w:t>
      </w:r>
    </w:p>
    <w:p w14:paraId="59530025" w14:textId="77777777" w:rsidR="002E47DE" w:rsidRPr="00B56B9F" w:rsidRDefault="002E47DE" w:rsidP="002E47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Már az 5. táblázatban láttuk, hogy a szocho radikális csökkentése és a</w:t>
      </w:r>
      <w:r w:rsidRPr="00B56B9F">
        <w:rPr>
          <w:sz w:val="24"/>
          <w:szCs w:val="24"/>
        </w:rPr>
        <w:t xml:space="preserve">z utóbbi évek </w:t>
      </w:r>
      <w:r>
        <w:rPr>
          <w:sz w:val="24"/>
          <w:szCs w:val="24"/>
        </w:rPr>
        <w:t xml:space="preserve">gazdasági </w:t>
      </w:r>
      <w:r w:rsidRPr="00B56B9F">
        <w:rPr>
          <w:sz w:val="24"/>
          <w:szCs w:val="24"/>
        </w:rPr>
        <w:t>válsága miatt egyre inkább felborul a magyar költségvetés és azon belül a nyugdíjköltségvetés egyensúlya. Valamit lépni kell.</w:t>
      </w:r>
    </w:p>
    <w:p w14:paraId="569359A9" w14:textId="60397B62" w:rsidR="00ED3FF8" w:rsidRPr="00B56B9F" w:rsidRDefault="002E47DE" w:rsidP="00ED3FF8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ED3FF8" w:rsidRPr="00B56B9F">
        <w:rPr>
          <w:b/>
          <w:bCs/>
          <w:sz w:val="24"/>
          <w:szCs w:val="24"/>
        </w:rPr>
        <w:lastRenderedPageBreak/>
        <w:t>2. Egyszerűbb reformok</w:t>
      </w:r>
    </w:p>
    <w:p w14:paraId="01A7BAC8" w14:textId="6FB9DD5B" w:rsidR="00ED3FF8" w:rsidRPr="00B56B9F" w:rsidRDefault="00902FA6" w:rsidP="00ED3FF8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>Néhány egyszerű reformlépéssel kezdem javaslataim</w:t>
      </w:r>
      <w:r w:rsidR="008A6F40">
        <w:rPr>
          <w:sz w:val="24"/>
          <w:szCs w:val="24"/>
        </w:rPr>
        <w:t xml:space="preserve"> ismertetésé</w:t>
      </w:r>
      <w:r w:rsidRPr="00B56B9F">
        <w:rPr>
          <w:sz w:val="24"/>
          <w:szCs w:val="24"/>
        </w:rPr>
        <w:t>t.</w:t>
      </w:r>
      <w:r w:rsidR="00273C4D">
        <w:rPr>
          <w:sz w:val="24"/>
          <w:szCs w:val="24"/>
        </w:rPr>
        <w:t xml:space="preserve"> 1. Nyilvánosság megteremtése, 2. a szolgálati időskála kiegyenesítése, 3. a járulékalap plafonjának visszaállítása, 4. a degresszió rendezése, 5. a 13. havi nyugdíj nivellálása.</w:t>
      </w:r>
    </w:p>
    <w:p w14:paraId="307FD23B" w14:textId="2D6AD542" w:rsidR="001951A0" w:rsidRPr="00B56B9F" w:rsidRDefault="001951A0" w:rsidP="00ED3FF8">
      <w:pPr>
        <w:spacing w:line="360" w:lineRule="auto"/>
        <w:rPr>
          <w:i/>
          <w:iCs/>
          <w:sz w:val="24"/>
          <w:szCs w:val="24"/>
        </w:rPr>
      </w:pPr>
      <w:r w:rsidRPr="00B56B9F">
        <w:rPr>
          <w:i/>
          <w:iCs/>
          <w:sz w:val="24"/>
          <w:szCs w:val="24"/>
        </w:rPr>
        <w:t xml:space="preserve">2.1. A közérdekű adatok </w:t>
      </w:r>
      <w:r w:rsidR="005851CB" w:rsidRPr="00B56B9F">
        <w:rPr>
          <w:i/>
          <w:iCs/>
          <w:sz w:val="24"/>
          <w:szCs w:val="24"/>
        </w:rPr>
        <w:t xml:space="preserve">folyamatos </w:t>
      </w:r>
      <w:r w:rsidRPr="00B56B9F">
        <w:rPr>
          <w:i/>
          <w:iCs/>
          <w:sz w:val="24"/>
          <w:szCs w:val="24"/>
        </w:rPr>
        <w:t>nyilvánosságra hozatala</w:t>
      </w:r>
      <w:r w:rsidR="00A50AAD" w:rsidRPr="00B56B9F">
        <w:rPr>
          <w:i/>
          <w:iCs/>
          <w:sz w:val="24"/>
          <w:szCs w:val="24"/>
        </w:rPr>
        <w:t xml:space="preserve"> és igazi Költségvetési Tanács újbóli létesítése </w:t>
      </w:r>
    </w:p>
    <w:p w14:paraId="48727299" w14:textId="183F46AE" w:rsidR="001951A0" w:rsidRPr="00B56B9F" w:rsidRDefault="001951A0" w:rsidP="00ED3FF8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 xml:space="preserve">2016-ig az akkori Országos Nyugdíjfolyósítási Főosztály évente kiadott egy magas színvonalú </w:t>
      </w:r>
      <w:r w:rsidR="005851CB" w:rsidRPr="00B56B9F">
        <w:rPr>
          <w:sz w:val="24"/>
          <w:szCs w:val="24"/>
        </w:rPr>
        <w:t xml:space="preserve">Statisztikai </w:t>
      </w:r>
      <w:r w:rsidRPr="00B56B9F">
        <w:rPr>
          <w:sz w:val="24"/>
          <w:szCs w:val="24"/>
        </w:rPr>
        <w:t xml:space="preserve">Évkönyvet. Ez azóta megszűnt, és olyan közérdekű adatokat sem lehet sikeresen megkapni, mint az induló nyugdíjak átlaga. </w:t>
      </w:r>
      <w:r w:rsidR="002E22F2">
        <w:rPr>
          <w:sz w:val="24"/>
          <w:szCs w:val="24"/>
        </w:rPr>
        <w:t xml:space="preserve">De a nyilvános költségvetés is emészthetetlen, például a központi alrendszer mérlegében egyszerre szerepelnek 26 emrd és 3 mrd Ft-os tételek – mindketten százezer Ft-os pontossággal. </w:t>
      </w:r>
      <w:r w:rsidRPr="00B56B9F">
        <w:rPr>
          <w:sz w:val="24"/>
          <w:szCs w:val="24"/>
        </w:rPr>
        <w:t>Az értelmes vitához a nyilvánosságot vissza kell állítani.</w:t>
      </w:r>
      <w:r w:rsidR="00A50AAD" w:rsidRPr="00B56B9F">
        <w:rPr>
          <w:sz w:val="24"/>
          <w:szCs w:val="24"/>
        </w:rPr>
        <w:t xml:space="preserve"> Nemzetközi mintára, 2008 és 2010 között egy komoly Költségvetési Tanács működött, ahol főállású szakemberek </w:t>
      </w:r>
      <w:r w:rsidR="008A6F40">
        <w:rPr>
          <w:sz w:val="24"/>
          <w:szCs w:val="24"/>
        </w:rPr>
        <w:t xml:space="preserve">serege </w:t>
      </w:r>
      <w:r w:rsidR="00A50AAD" w:rsidRPr="00B56B9F">
        <w:rPr>
          <w:sz w:val="24"/>
          <w:szCs w:val="24"/>
        </w:rPr>
        <w:t xml:space="preserve">a kormánytól függetlenül </w:t>
      </w:r>
      <w:r w:rsidR="00405A98">
        <w:rPr>
          <w:sz w:val="24"/>
          <w:szCs w:val="24"/>
        </w:rPr>
        <w:t>elemezt</w:t>
      </w:r>
      <w:r w:rsidR="008A6F40">
        <w:rPr>
          <w:sz w:val="24"/>
          <w:szCs w:val="24"/>
        </w:rPr>
        <w:t>e</w:t>
      </w:r>
      <w:r w:rsidR="00A50AAD" w:rsidRPr="00B56B9F">
        <w:rPr>
          <w:sz w:val="24"/>
          <w:szCs w:val="24"/>
        </w:rPr>
        <w:t xml:space="preserve"> a költségvetés gazdaság hatásai</w:t>
      </w:r>
      <w:r w:rsidR="00405A98">
        <w:rPr>
          <w:sz w:val="24"/>
          <w:szCs w:val="24"/>
        </w:rPr>
        <w:t>t</w:t>
      </w:r>
      <w:r w:rsidR="00A50AAD" w:rsidRPr="00B56B9F">
        <w:rPr>
          <w:sz w:val="24"/>
          <w:szCs w:val="24"/>
        </w:rPr>
        <w:t xml:space="preserve">. Ez a tanács 2010-ben lényegében megszűnt, működése formálissá vált. </w:t>
      </w:r>
      <w:r w:rsidR="00B8491A" w:rsidRPr="00B56B9F">
        <w:rPr>
          <w:sz w:val="24"/>
          <w:szCs w:val="24"/>
        </w:rPr>
        <w:t>Az igazi</w:t>
      </w:r>
      <w:r w:rsidR="00A50AAD" w:rsidRPr="00B56B9F">
        <w:rPr>
          <w:sz w:val="24"/>
          <w:szCs w:val="24"/>
        </w:rPr>
        <w:t xml:space="preserve"> tanácsot kellene </w:t>
      </w:r>
      <w:r w:rsidR="00B8491A" w:rsidRPr="00B56B9F">
        <w:rPr>
          <w:sz w:val="24"/>
          <w:szCs w:val="24"/>
        </w:rPr>
        <w:t>fel</w:t>
      </w:r>
      <w:r w:rsidR="00A50AAD" w:rsidRPr="00B56B9F">
        <w:rPr>
          <w:sz w:val="24"/>
          <w:szCs w:val="24"/>
        </w:rPr>
        <w:t>támasztani, és től</w:t>
      </w:r>
      <w:r w:rsidR="00B8491A" w:rsidRPr="00B56B9F">
        <w:rPr>
          <w:sz w:val="24"/>
          <w:szCs w:val="24"/>
        </w:rPr>
        <w:t>e</w:t>
      </w:r>
      <w:r w:rsidR="00A50AAD" w:rsidRPr="00B56B9F">
        <w:rPr>
          <w:sz w:val="24"/>
          <w:szCs w:val="24"/>
        </w:rPr>
        <w:t xml:space="preserve"> lehetne megrendelni a tervezett reformcsomagok számszerűsítését</w:t>
      </w:r>
      <w:r w:rsidR="00A50E7D">
        <w:rPr>
          <w:sz w:val="24"/>
          <w:szCs w:val="24"/>
        </w:rPr>
        <w:t>, költség–haszon elemzését</w:t>
      </w:r>
      <w:r w:rsidR="00A50AAD" w:rsidRPr="00B56B9F">
        <w:rPr>
          <w:sz w:val="24"/>
          <w:szCs w:val="24"/>
        </w:rPr>
        <w:t>.</w:t>
      </w:r>
      <w:r w:rsidR="00C21D2A">
        <w:rPr>
          <w:sz w:val="24"/>
          <w:szCs w:val="24"/>
        </w:rPr>
        <w:t xml:space="preserve"> Ugyanakkor a tanács jelenlegi vétójogát törölni kell az alaptörvényből.</w:t>
      </w:r>
      <w:r w:rsidR="00BB44BF">
        <w:rPr>
          <w:sz w:val="24"/>
          <w:szCs w:val="24"/>
        </w:rPr>
        <w:t xml:space="preserve"> Végül megemlítem, hogy nagy figyelmet kellene fordítani arra, hogy a nyugdíjrendszer </w:t>
      </w:r>
      <w:r w:rsidR="00BB44BF" w:rsidRPr="00BB44BF">
        <w:rPr>
          <w:i/>
          <w:iCs/>
          <w:sz w:val="24"/>
          <w:szCs w:val="24"/>
        </w:rPr>
        <w:t>érthető</w:t>
      </w:r>
      <w:r w:rsidR="00BB44BF">
        <w:rPr>
          <w:sz w:val="24"/>
          <w:szCs w:val="24"/>
        </w:rPr>
        <w:t xml:space="preserve"> legyen, és az állampolgárokat megfelelő információkkal segítsék, hogy eligazodjanak a nyugdíjrendszerben.</w:t>
      </w:r>
      <w:r w:rsidR="002E22F2">
        <w:rPr>
          <w:sz w:val="24"/>
          <w:szCs w:val="24"/>
        </w:rPr>
        <w:t xml:space="preserve"> </w:t>
      </w:r>
    </w:p>
    <w:p w14:paraId="10856360" w14:textId="11F7D029" w:rsidR="00902FA6" w:rsidRPr="00B56B9F" w:rsidRDefault="00902FA6" w:rsidP="00ED3FF8">
      <w:pPr>
        <w:spacing w:line="360" w:lineRule="auto"/>
        <w:rPr>
          <w:i/>
          <w:iCs/>
          <w:sz w:val="24"/>
          <w:szCs w:val="24"/>
        </w:rPr>
      </w:pPr>
      <w:r w:rsidRPr="00B56B9F">
        <w:rPr>
          <w:i/>
          <w:iCs/>
          <w:sz w:val="24"/>
          <w:szCs w:val="24"/>
        </w:rPr>
        <w:t>2.</w:t>
      </w:r>
      <w:r w:rsidR="001951A0" w:rsidRPr="00B56B9F">
        <w:rPr>
          <w:i/>
          <w:iCs/>
          <w:sz w:val="24"/>
          <w:szCs w:val="24"/>
        </w:rPr>
        <w:t>2</w:t>
      </w:r>
      <w:r w:rsidRPr="00B56B9F">
        <w:rPr>
          <w:i/>
          <w:iCs/>
          <w:sz w:val="24"/>
          <w:szCs w:val="24"/>
        </w:rPr>
        <w:t>. A szolgálati időskála kiegyenesítése</w:t>
      </w:r>
    </w:p>
    <w:p w14:paraId="24DEF0C8" w14:textId="6D0193F4" w:rsidR="00F40F17" w:rsidRPr="00B56B9F" w:rsidRDefault="00CE75AD" w:rsidP="00ED3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C21D2A">
        <w:rPr>
          <w:sz w:val="24"/>
          <w:szCs w:val="24"/>
        </w:rPr>
        <w:t>4</w:t>
      </w:r>
      <w:r>
        <w:rPr>
          <w:sz w:val="24"/>
          <w:szCs w:val="24"/>
        </w:rPr>
        <w:t xml:space="preserve">. táblázatban már bemutattuk a cikcakkos szolgálati időskálát és lehetséges kiegyenesítését. </w:t>
      </w:r>
      <w:r w:rsidR="00F40F17" w:rsidRPr="00B56B9F">
        <w:rPr>
          <w:sz w:val="24"/>
          <w:szCs w:val="24"/>
        </w:rPr>
        <w:t xml:space="preserve">Egy ilyen </w:t>
      </w:r>
      <w:r w:rsidR="00811656" w:rsidRPr="00B56B9F">
        <w:rPr>
          <w:sz w:val="24"/>
          <w:szCs w:val="24"/>
        </w:rPr>
        <w:t xml:space="preserve">(egyébként már </w:t>
      </w:r>
      <w:r w:rsidR="00AC57E0" w:rsidRPr="00B56B9F">
        <w:rPr>
          <w:sz w:val="24"/>
          <w:szCs w:val="24"/>
        </w:rPr>
        <w:t xml:space="preserve">1997-ben </w:t>
      </w:r>
      <w:r w:rsidR="00811656" w:rsidRPr="00B56B9F">
        <w:rPr>
          <w:sz w:val="24"/>
          <w:szCs w:val="24"/>
        </w:rPr>
        <w:t xml:space="preserve">törvénybe iktatott, </w:t>
      </w:r>
      <w:r w:rsidR="00115DD7">
        <w:rPr>
          <w:sz w:val="24"/>
          <w:szCs w:val="24"/>
        </w:rPr>
        <w:t>elvileg 2013-ban érvénybe lépő, d</w:t>
      </w:r>
      <w:r w:rsidR="00811656" w:rsidRPr="00B56B9F">
        <w:rPr>
          <w:sz w:val="24"/>
          <w:szCs w:val="24"/>
        </w:rPr>
        <w:t xml:space="preserve">e </w:t>
      </w:r>
      <w:r w:rsidR="00115DD7">
        <w:rPr>
          <w:sz w:val="24"/>
          <w:szCs w:val="24"/>
        </w:rPr>
        <w:t>végül törölt</w:t>
      </w:r>
      <w:r w:rsidR="00811656" w:rsidRPr="00B56B9F">
        <w:rPr>
          <w:sz w:val="24"/>
          <w:szCs w:val="24"/>
        </w:rPr>
        <w:t xml:space="preserve">) </w:t>
      </w:r>
      <w:r w:rsidR="00F40F17" w:rsidRPr="00B56B9F">
        <w:rPr>
          <w:sz w:val="24"/>
          <w:szCs w:val="24"/>
        </w:rPr>
        <w:t>változ</w:t>
      </w:r>
      <w:r w:rsidR="00A50AAD" w:rsidRPr="00B56B9F">
        <w:rPr>
          <w:sz w:val="24"/>
          <w:szCs w:val="24"/>
        </w:rPr>
        <w:t>tat</w:t>
      </w:r>
      <w:r w:rsidR="00F40F17" w:rsidRPr="00B56B9F">
        <w:rPr>
          <w:sz w:val="24"/>
          <w:szCs w:val="24"/>
        </w:rPr>
        <w:t xml:space="preserve">ás </w:t>
      </w:r>
      <w:r w:rsidR="00FF1299">
        <w:rPr>
          <w:sz w:val="24"/>
          <w:szCs w:val="24"/>
        </w:rPr>
        <w:t xml:space="preserve">egységessé tenné a beszámítást, </w:t>
      </w:r>
      <w:r w:rsidR="00811656" w:rsidRPr="00B56B9F">
        <w:rPr>
          <w:sz w:val="24"/>
          <w:szCs w:val="24"/>
        </w:rPr>
        <w:t xml:space="preserve">egyszerűbbé </w:t>
      </w:r>
      <w:r w:rsidR="00FF1299">
        <w:rPr>
          <w:sz w:val="24"/>
          <w:szCs w:val="24"/>
        </w:rPr>
        <w:t xml:space="preserve">válna </w:t>
      </w:r>
      <w:r w:rsidR="00811656" w:rsidRPr="00B56B9F">
        <w:rPr>
          <w:sz w:val="24"/>
          <w:szCs w:val="24"/>
        </w:rPr>
        <w:t>a nyugdíjképlet</w:t>
      </w:r>
      <w:r w:rsidR="00A50AAD" w:rsidRPr="00B56B9F">
        <w:rPr>
          <w:sz w:val="24"/>
          <w:szCs w:val="24"/>
        </w:rPr>
        <w:t>,</w:t>
      </w:r>
      <w:r w:rsidR="00811656" w:rsidRPr="00B56B9F">
        <w:rPr>
          <w:sz w:val="24"/>
          <w:szCs w:val="24"/>
        </w:rPr>
        <w:t xml:space="preserve"> és lehetővé</w:t>
      </w:r>
      <w:r w:rsidR="00B8491A" w:rsidRPr="00B56B9F">
        <w:rPr>
          <w:sz w:val="24"/>
          <w:szCs w:val="24"/>
        </w:rPr>
        <w:t xml:space="preserve"> válna</w:t>
      </w:r>
      <w:r w:rsidR="00811656" w:rsidRPr="00B56B9F">
        <w:rPr>
          <w:sz w:val="24"/>
          <w:szCs w:val="24"/>
        </w:rPr>
        <w:t xml:space="preserve">, hogy a 3.1. pontban </w:t>
      </w:r>
      <w:r w:rsidR="002E22F2">
        <w:rPr>
          <w:sz w:val="24"/>
          <w:szCs w:val="24"/>
        </w:rPr>
        <w:t xml:space="preserve">majd </w:t>
      </w:r>
      <w:r w:rsidR="00811656" w:rsidRPr="00B56B9F">
        <w:rPr>
          <w:sz w:val="24"/>
          <w:szCs w:val="24"/>
        </w:rPr>
        <w:t>javasolt rugalmas korhatárt rövidebb szolgálati évvel is igénybe lehessen venni. Viszonylag kevéssé sújtaná a</w:t>
      </w:r>
      <w:r w:rsidR="006561E2" w:rsidRPr="00B56B9F">
        <w:rPr>
          <w:sz w:val="24"/>
          <w:szCs w:val="24"/>
        </w:rPr>
        <w:t xml:space="preserve"> 30 és 36 év közti szolgálati idejűeket</w:t>
      </w:r>
      <w:r w:rsidR="00A50AAD" w:rsidRPr="00B56B9F">
        <w:rPr>
          <w:sz w:val="24"/>
          <w:szCs w:val="24"/>
        </w:rPr>
        <w:t>, de támogatást igényeln</w:t>
      </w:r>
      <w:r w:rsidR="00A913D9">
        <w:rPr>
          <w:sz w:val="24"/>
          <w:szCs w:val="24"/>
        </w:rPr>
        <w:t>én</w:t>
      </w:r>
      <w:r w:rsidR="00A50AAD" w:rsidRPr="00B56B9F">
        <w:rPr>
          <w:sz w:val="24"/>
          <w:szCs w:val="24"/>
        </w:rPr>
        <w:t>e</w:t>
      </w:r>
      <w:r w:rsidR="00A913D9">
        <w:rPr>
          <w:sz w:val="24"/>
          <w:szCs w:val="24"/>
        </w:rPr>
        <w:t>k</w:t>
      </w:r>
      <w:r w:rsidR="00A50AAD" w:rsidRPr="00B56B9F">
        <w:rPr>
          <w:sz w:val="24"/>
          <w:szCs w:val="24"/>
        </w:rPr>
        <w:t xml:space="preserve"> a rövidebb szolgálati idő</w:t>
      </w:r>
      <w:r w:rsidR="00A913D9">
        <w:rPr>
          <w:sz w:val="24"/>
          <w:szCs w:val="24"/>
        </w:rPr>
        <w:t xml:space="preserve"> miatt csökkenő, egyébként</w:t>
      </w:r>
      <w:r w:rsidR="00A50AAD" w:rsidRPr="00B56B9F">
        <w:rPr>
          <w:sz w:val="24"/>
          <w:szCs w:val="24"/>
        </w:rPr>
        <w:t xml:space="preserve"> tipikusan kisebb nyugdíjú egyének</w:t>
      </w:r>
      <w:r w:rsidR="00C21D2A">
        <w:rPr>
          <w:sz w:val="24"/>
          <w:szCs w:val="24"/>
        </w:rPr>
        <w:t xml:space="preserve"> (lásd </w:t>
      </w:r>
      <w:r w:rsidR="00264E24">
        <w:rPr>
          <w:sz w:val="24"/>
          <w:szCs w:val="24"/>
        </w:rPr>
        <w:t>15. t</w:t>
      </w:r>
      <w:r w:rsidR="00C21D2A">
        <w:rPr>
          <w:sz w:val="24"/>
          <w:szCs w:val="24"/>
        </w:rPr>
        <w:t>áblázat)</w:t>
      </w:r>
      <w:r w:rsidR="006561E2" w:rsidRPr="00B56B9F">
        <w:rPr>
          <w:sz w:val="24"/>
          <w:szCs w:val="24"/>
        </w:rPr>
        <w:t>.</w:t>
      </w:r>
      <w:r w:rsidR="00E960B4">
        <w:rPr>
          <w:sz w:val="24"/>
          <w:szCs w:val="24"/>
        </w:rPr>
        <w:t xml:space="preserve"> Apróság, de megemlítem: semmi értelme sincs annak, hogy a tört szolgálati évek nem számítanak (miközben a bónusznál hónapok is számítanak), ezen is változtatni kellene.</w:t>
      </w:r>
    </w:p>
    <w:p w14:paraId="21565E91" w14:textId="4E874026" w:rsidR="00902FA6" w:rsidRPr="00B56B9F" w:rsidRDefault="002E47DE" w:rsidP="00ED3FF8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column"/>
      </w:r>
      <w:r w:rsidR="00902FA6" w:rsidRPr="00B56B9F">
        <w:rPr>
          <w:i/>
          <w:iCs/>
          <w:sz w:val="24"/>
          <w:szCs w:val="24"/>
        </w:rPr>
        <w:lastRenderedPageBreak/>
        <w:t>2.</w:t>
      </w:r>
      <w:r w:rsidR="001951A0" w:rsidRPr="00B56B9F">
        <w:rPr>
          <w:i/>
          <w:iCs/>
          <w:sz w:val="24"/>
          <w:szCs w:val="24"/>
        </w:rPr>
        <w:t>3</w:t>
      </w:r>
      <w:r w:rsidR="00902FA6" w:rsidRPr="00B56B9F">
        <w:rPr>
          <w:i/>
          <w:iCs/>
          <w:sz w:val="24"/>
          <w:szCs w:val="24"/>
        </w:rPr>
        <w:t>. A járulékplafon visszaállítása</w:t>
      </w:r>
    </w:p>
    <w:p w14:paraId="4548A5A7" w14:textId="0DE7C324" w:rsidR="006561E2" w:rsidRDefault="006561E2" w:rsidP="00ED3FF8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>A legtöbb tb-nyugdíjrendszerben</w:t>
      </w:r>
      <w:r w:rsidR="00243E94" w:rsidRPr="00B56B9F">
        <w:rPr>
          <w:sz w:val="24"/>
          <w:szCs w:val="24"/>
        </w:rPr>
        <w:t xml:space="preserve"> a</w:t>
      </w:r>
      <w:r w:rsidR="007B17EE">
        <w:rPr>
          <w:sz w:val="24"/>
          <w:szCs w:val="24"/>
        </w:rPr>
        <w:t xml:space="preserve"> mindenkori éves</w:t>
      </w:r>
      <w:r w:rsidR="00243E94" w:rsidRPr="00B56B9F">
        <w:rPr>
          <w:sz w:val="24"/>
          <w:szCs w:val="24"/>
        </w:rPr>
        <w:t xml:space="preserve"> járulékalapnak felső korlátja van: ez a </w:t>
      </w:r>
      <w:r w:rsidR="00243E94" w:rsidRPr="00B56B9F">
        <w:rPr>
          <w:i/>
          <w:iCs/>
          <w:sz w:val="24"/>
          <w:szCs w:val="24"/>
        </w:rPr>
        <w:t>plafon</w:t>
      </w:r>
      <w:r w:rsidR="00243E94" w:rsidRPr="00B56B9F">
        <w:rPr>
          <w:sz w:val="24"/>
          <w:szCs w:val="24"/>
        </w:rPr>
        <w:t>. Az átlagbér százalékában például Svédországban 120, Németországban 180 és az Egyesült Államokban 250, Magyarország</w:t>
      </w:r>
      <w:r w:rsidR="00A913D9">
        <w:rPr>
          <w:sz w:val="24"/>
          <w:szCs w:val="24"/>
        </w:rPr>
        <w:t>o</w:t>
      </w:r>
      <w:r w:rsidR="00243E94" w:rsidRPr="00B56B9F">
        <w:rPr>
          <w:sz w:val="24"/>
          <w:szCs w:val="24"/>
        </w:rPr>
        <w:t xml:space="preserve">n 2013-as kivezetése előtt </w:t>
      </w:r>
      <w:r w:rsidR="00B8491A" w:rsidRPr="00B56B9F">
        <w:rPr>
          <w:sz w:val="24"/>
          <w:szCs w:val="24"/>
        </w:rPr>
        <w:t xml:space="preserve">végül </w:t>
      </w:r>
      <w:r w:rsidR="008A6F40">
        <w:rPr>
          <w:sz w:val="24"/>
          <w:szCs w:val="24"/>
        </w:rPr>
        <w:t xml:space="preserve">már </w:t>
      </w:r>
      <w:r w:rsidR="00243E94" w:rsidRPr="00B56B9F">
        <w:rPr>
          <w:sz w:val="24"/>
          <w:szCs w:val="24"/>
        </w:rPr>
        <w:t>3</w:t>
      </w:r>
      <w:r w:rsidR="008A6F40">
        <w:rPr>
          <w:sz w:val="24"/>
          <w:szCs w:val="24"/>
        </w:rPr>
        <w:t>0</w:t>
      </w:r>
      <w:r w:rsidR="00243E94" w:rsidRPr="00B56B9F">
        <w:rPr>
          <w:sz w:val="24"/>
          <w:szCs w:val="24"/>
        </w:rPr>
        <w:t>0</w:t>
      </w:r>
      <w:r w:rsidR="00B8491A" w:rsidRPr="00B56B9F">
        <w:rPr>
          <w:sz w:val="24"/>
          <w:szCs w:val="24"/>
        </w:rPr>
        <w:t xml:space="preserve"> százalék volt</w:t>
      </w:r>
      <w:r w:rsidR="00243E94" w:rsidRPr="00B56B9F">
        <w:rPr>
          <w:sz w:val="24"/>
          <w:szCs w:val="24"/>
        </w:rPr>
        <w:t xml:space="preserve">. </w:t>
      </w:r>
      <w:r w:rsidR="00FF1299">
        <w:rPr>
          <w:sz w:val="24"/>
          <w:szCs w:val="24"/>
        </w:rPr>
        <w:t xml:space="preserve">Ezt lehetne visszaállítani. </w:t>
      </w:r>
      <w:r w:rsidR="00243E94" w:rsidRPr="00B56B9F">
        <w:rPr>
          <w:sz w:val="24"/>
          <w:szCs w:val="24"/>
        </w:rPr>
        <w:t>A plafon fölötti kereset</w:t>
      </w:r>
      <w:r w:rsidR="00B8491A" w:rsidRPr="00B56B9F">
        <w:rPr>
          <w:sz w:val="24"/>
          <w:szCs w:val="24"/>
        </w:rPr>
        <w:t>i rész</w:t>
      </w:r>
      <w:r w:rsidR="00FF1299">
        <w:rPr>
          <w:sz w:val="24"/>
          <w:szCs w:val="24"/>
        </w:rPr>
        <w:t>r</w:t>
      </w:r>
      <w:r w:rsidR="00B8491A" w:rsidRPr="00B56B9F">
        <w:rPr>
          <w:sz w:val="24"/>
          <w:szCs w:val="24"/>
        </w:rPr>
        <w:t>e</w:t>
      </w:r>
      <w:r w:rsidR="00243E94" w:rsidRPr="00B56B9F">
        <w:rPr>
          <w:sz w:val="24"/>
          <w:szCs w:val="24"/>
        </w:rPr>
        <w:t xml:space="preserve"> nem kell járulékot fizetni, de nem is származtat járadékot. </w:t>
      </w:r>
      <w:r w:rsidR="001D267D">
        <w:rPr>
          <w:sz w:val="24"/>
          <w:szCs w:val="24"/>
        </w:rPr>
        <w:t>A járulékplafon e</w:t>
      </w:r>
      <w:r w:rsidR="00243E94" w:rsidRPr="00B56B9F">
        <w:rPr>
          <w:sz w:val="24"/>
          <w:szCs w:val="24"/>
        </w:rPr>
        <w:t>lőnyei: (i) nem kényszeríti a plafon fölött keresőket</w:t>
      </w:r>
      <w:r w:rsidR="00B71A68">
        <w:rPr>
          <w:sz w:val="24"/>
          <w:szCs w:val="24"/>
        </w:rPr>
        <w:t xml:space="preserve"> arra</w:t>
      </w:r>
      <w:r w:rsidR="00243E94" w:rsidRPr="00B56B9F">
        <w:rPr>
          <w:sz w:val="24"/>
          <w:szCs w:val="24"/>
        </w:rPr>
        <w:t>, hogy teljes mértékben részt vegye</w:t>
      </w:r>
      <w:r w:rsidR="00B71A68">
        <w:rPr>
          <w:sz w:val="24"/>
          <w:szCs w:val="24"/>
        </w:rPr>
        <w:t>ne</w:t>
      </w:r>
      <w:r w:rsidR="00243E94" w:rsidRPr="00B56B9F">
        <w:rPr>
          <w:sz w:val="24"/>
          <w:szCs w:val="24"/>
        </w:rPr>
        <w:t xml:space="preserve">k a tb-rendszerben; (ii) csökkenti az </w:t>
      </w:r>
      <w:r w:rsidR="00243E94" w:rsidRPr="00B56B9F">
        <w:rPr>
          <w:i/>
          <w:iCs/>
          <w:sz w:val="24"/>
          <w:szCs w:val="24"/>
        </w:rPr>
        <w:t>élettartamrés</w:t>
      </w:r>
      <w:r w:rsidR="00243E94" w:rsidRPr="00B56B9F">
        <w:rPr>
          <w:sz w:val="24"/>
          <w:szCs w:val="24"/>
        </w:rPr>
        <w:t xml:space="preserve"> miatti szándékolatlan újraelosztást és (iii) cs</w:t>
      </w:r>
      <w:r w:rsidR="00B71A68">
        <w:rPr>
          <w:sz w:val="24"/>
          <w:szCs w:val="24"/>
        </w:rPr>
        <w:t>illapítja</w:t>
      </w:r>
      <w:r w:rsidR="00243E94" w:rsidRPr="00B56B9F">
        <w:rPr>
          <w:sz w:val="24"/>
          <w:szCs w:val="24"/>
        </w:rPr>
        <w:t xml:space="preserve"> a kisebb nyugdíjasok irigységét. Költsége: attól függően, hogy csak a munkavállalói vagy a munkavállalói és a munkáltatói oldalra is kiterjed, változatlan járulékkulcs (3.</w:t>
      </w:r>
      <w:r w:rsidR="00FF1299">
        <w:rPr>
          <w:sz w:val="24"/>
          <w:szCs w:val="24"/>
        </w:rPr>
        <w:t>6</w:t>
      </w:r>
      <w:r w:rsidR="00243E94" w:rsidRPr="00B56B9F">
        <w:rPr>
          <w:sz w:val="24"/>
          <w:szCs w:val="24"/>
        </w:rPr>
        <w:t>.</w:t>
      </w:r>
      <w:r w:rsidR="008A6F40">
        <w:rPr>
          <w:sz w:val="24"/>
          <w:szCs w:val="24"/>
        </w:rPr>
        <w:t xml:space="preserve"> pont</w:t>
      </w:r>
      <w:r w:rsidR="00243E94" w:rsidRPr="00B56B9F">
        <w:rPr>
          <w:sz w:val="24"/>
          <w:szCs w:val="24"/>
        </w:rPr>
        <w:t>) mellett a nyugdíjalap bevételei 5-10 százalékkal esnének</w:t>
      </w:r>
      <w:r w:rsidR="00FF1299">
        <w:rPr>
          <w:sz w:val="24"/>
          <w:szCs w:val="24"/>
        </w:rPr>
        <w:t>, de a kieső járulékot hosszú távon a nyugdíjak csökkentése bőven pótolná</w:t>
      </w:r>
      <w:r w:rsidR="00243E94" w:rsidRPr="00B56B9F">
        <w:rPr>
          <w:sz w:val="24"/>
          <w:szCs w:val="24"/>
        </w:rPr>
        <w:t>.</w:t>
      </w:r>
    </w:p>
    <w:p w14:paraId="7E015293" w14:textId="232219D1" w:rsidR="00902FA6" w:rsidRPr="00B56B9F" w:rsidRDefault="00902FA6" w:rsidP="00ED3FF8">
      <w:pPr>
        <w:spacing w:line="360" w:lineRule="auto"/>
        <w:rPr>
          <w:i/>
          <w:iCs/>
          <w:sz w:val="24"/>
          <w:szCs w:val="24"/>
        </w:rPr>
      </w:pPr>
      <w:r w:rsidRPr="00B56B9F">
        <w:rPr>
          <w:i/>
          <w:iCs/>
          <w:sz w:val="24"/>
          <w:szCs w:val="24"/>
        </w:rPr>
        <w:t>2.</w:t>
      </w:r>
      <w:r w:rsidR="001951A0" w:rsidRPr="00B56B9F">
        <w:rPr>
          <w:i/>
          <w:iCs/>
          <w:sz w:val="24"/>
          <w:szCs w:val="24"/>
        </w:rPr>
        <w:t>4</w:t>
      </w:r>
      <w:r w:rsidRPr="00B56B9F">
        <w:rPr>
          <w:i/>
          <w:iCs/>
          <w:sz w:val="24"/>
          <w:szCs w:val="24"/>
        </w:rPr>
        <w:t xml:space="preserve">. </w:t>
      </w:r>
      <w:r w:rsidR="00641D48">
        <w:rPr>
          <w:i/>
          <w:iCs/>
          <w:sz w:val="24"/>
          <w:szCs w:val="24"/>
        </w:rPr>
        <w:t>K</w:t>
      </w:r>
      <w:r w:rsidR="00405A98">
        <w:rPr>
          <w:i/>
          <w:iCs/>
          <w:sz w:val="24"/>
          <w:szCs w:val="24"/>
        </w:rPr>
        <w:t>e</w:t>
      </w:r>
      <w:r w:rsidR="00641D48">
        <w:rPr>
          <w:i/>
          <w:iCs/>
          <w:sz w:val="24"/>
          <w:szCs w:val="24"/>
        </w:rPr>
        <w:t>t</w:t>
      </w:r>
      <w:r w:rsidR="00405A98">
        <w:rPr>
          <w:i/>
          <w:iCs/>
          <w:sz w:val="24"/>
          <w:szCs w:val="24"/>
        </w:rPr>
        <w:t>tő</w:t>
      </w:r>
      <w:r w:rsidR="00641D48">
        <w:rPr>
          <w:i/>
          <w:iCs/>
          <w:sz w:val="24"/>
          <w:szCs w:val="24"/>
        </w:rPr>
        <w:t xml:space="preserve"> helyett egy</w:t>
      </w:r>
      <w:r w:rsidR="00683A77">
        <w:rPr>
          <w:i/>
          <w:iCs/>
          <w:sz w:val="24"/>
          <w:szCs w:val="24"/>
        </w:rPr>
        <w:t xml:space="preserve"> </w:t>
      </w:r>
      <w:r w:rsidR="00683A77" w:rsidRPr="00B56B9F">
        <w:rPr>
          <w:i/>
          <w:iCs/>
          <w:sz w:val="24"/>
          <w:szCs w:val="24"/>
        </w:rPr>
        <w:t>degressziós sáv</w:t>
      </w:r>
      <w:r w:rsidR="00641D48">
        <w:rPr>
          <w:i/>
          <w:iCs/>
          <w:sz w:val="24"/>
          <w:szCs w:val="24"/>
        </w:rPr>
        <w:t xml:space="preserve">, és a </w:t>
      </w:r>
      <w:r w:rsidR="007E0091">
        <w:rPr>
          <w:i/>
          <w:iCs/>
          <w:sz w:val="24"/>
          <w:szCs w:val="24"/>
        </w:rPr>
        <w:t>küszöb</w:t>
      </w:r>
      <w:r w:rsidRPr="00B56B9F">
        <w:rPr>
          <w:i/>
          <w:iCs/>
          <w:sz w:val="24"/>
          <w:szCs w:val="24"/>
        </w:rPr>
        <w:t xml:space="preserve"> indexálása </w:t>
      </w:r>
    </w:p>
    <w:p w14:paraId="488D6359" w14:textId="52A0D03B" w:rsidR="00243E94" w:rsidRDefault="00DF4FE9" w:rsidP="007B17EE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 xml:space="preserve">Az 1998-ban induló kötelező magánnyugdíj-rendszerrel harmonizálandó, a </w:t>
      </w:r>
      <w:r w:rsidR="00405A98">
        <w:rPr>
          <w:sz w:val="24"/>
          <w:szCs w:val="24"/>
        </w:rPr>
        <w:t xml:space="preserve">tb-nyugdíj degressziós </w:t>
      </w:r>
      <w:r w:rsidRPr="00B56B9F">
        <w:rPr>
          <w:sz w:val="24"/>
          <w:szCs w:val="24"/>
        </w:rPr>
        <w:t>sáv</w:t>
      </w:r>
      <w:r w:rsidR="00405A98">
        <w:rPr>
          <w:sz w:val="24"/>
          <w:szCs w:val="24"/>
        </w:rPr>
        <w:t>jai</w:t>
      </w:r>
      <w:r w:rsidRPr="00B56B9F">
        <w:rPr>
          <w:sz w:val="24"/>
          <w:szCs w:val="24"/>
        </w:rPr>
        <w:t>t fokozatosan</w:t>
      </w:r>
      <w:r w:rsidR="00ED5301">
        <w:rPr>
          <w:sz w:val="24"/>
          <w:szCs w:val="24"/>
        </w:rPr>
        <w:t xml:space="preserve"> és</w:t>
      </w:r>
      <w:r w:rsidRPr="00B56B9F">
        <w:rPr>
          <w:sz w:val="24"/>
          <w:szCs w:val="24"/>
        </w:rPr>
        <w:t xml:space="preserve"> </w:t>
      </w:r>
      <w:r w:rsidR="00ED5301">
        <w:rPr>
          <w:sz w:val="24"/>
          <w:szCs w:val="24"/>
        </w:rPr>
        <w:t xml:space="preserve">majdnem </w:t>
      </w:r>
      <w:r w:rsidRPr="00B56B9F">
        <w:rPr>
          <w:sz w:val="24"/>
          <w:szCs w:val="24"/>
        </w:rPr>
        <w:t xml:space="preserve">kiküszöbölték. </w:t>
      </w:r>
      <w:r w:rsidR="008B5C95">
        <w:rPr>
          <w:sz w:val="24"/>
          <w:szCs w:val="24"/>
        </w:rPr>
        <w:t>A kötelező magánnyugdíj-rendszert 2011-ben államosították, a</w:t>
      </w:r>
      <w:r w:rsidR="007B17EE">
        <w:rPr>
          <w:sz w:val="24"/>
          <w:szCs w:val="24"/>
        </w:rPr>
        <w:t xml:space="preserve"> plafon megszüntetése miatt azonban </w:t>
      </w:r>
      <w:r w:rsidR="000B5B21" w:rsidRPr="00B56B9F">
        <w:rPr>
          <w:sz w:val="24"/>
          <w:szCs w:val="24"/>
        </w:rPr>
        <w:t xml:space="preserve">két sáv </w:t>
      </w:r>
      <w:r w:rsidR="007B17EE">
        <w:rPr>
          <w:sz w:val="24"/>
          <w:szCs w:val="24"/>
        </w:rPr>
        <w:t>meg</w:t>
      </w:r>
      <w:r w:rsidR="000B5B21" w:rsidRPr="00B56B9F">
        <w:rPr>
          <w:sz w:val="24"/>
          <w:szCs w:val="24"/>
        </w:rPr>
        <w:t>maradt</w:t>
      </w:r>
      <w:r w:rsidR="007B17EE">
        <w:rPr>
          <w:sz w:val="24"/>
          <w:szCs w:val="24"/>
        </w:rPr>
        <w:t xml:space="preserve">. </w:t>
      </w:r>
      <w:r w:rsidR="008B5C95">
        <w:rPr>
          <w:sz w:val="24"/>
          <w:szCs w:val="24"/>
        </w:rPr>
        <w:t>Egyszerűsítés miatt é</w:t>
      </w:r>
      <w:r w:rsidR="004A217E" w:rsidRPr="00B56B9F">
        <w:rPr>
          <w:sz w:val="24"/>
          <w:szCs w:val="24"/>
        </w:rPr>
        <w:t>rdemes lenne megsz</w:t>
      </w:r>
      <w:r w:rsidR="007B17EE">
        <w:rPr>
          <w:sz w:val="24"/>
          <w:szCs w:val="24"/>
        </w:rPr>
        <w:t>ü</w:t>
      </w:r>
      <w:r w:rsidR="004A217E" w:rsidRPr="00B56B9F">
        <w:rPr>
          <w:sz w:val="24"/>
          <w:szCs w:val="24"/>
        </w:rPr>
        <w:t xml:space="preserve">ntetni a 90 százalékos sávot, és néhány évre elnyújtva 80 </w:t>
      </w:r>
      <w:r w:rsidR="00B71A68">
        <w:rPr>
          <w:sz w:val="24"/>
          <w:szCs w:val="24"/>
        </w:rPr>
        <w:t xml:space="preserve">százalékos </w:t>
      </w:r>
      <w:r w:rsidR="004A217E" w:rsidRPr="00B56B9F">
        <w:rPr>
          <w:sz w:val="24"/>
          <w:szCs w:val="24"/>
        </w:rPr>
        <w:t xml:space="preserve">vagy akár alacsonyabb beszámítással </w:t>
      </w:r>
      <w:bookmarkStart w:id="0" w:name="_Hlk133754055"/>
      <w:r w:rsidR="004A217E" w:rsidRPr="00B56B9F">
        <w:rPr>
          <w:sz w:val="24"/>
          <w:szCs w:val="24"/>
        </w:rPr>
        <w:t>a</w:t>
      </w:r>
      <w:r w:rsidR="00A913D9">
        <w:rPr>
          <w:sz w:val="24"/>
          <w:szCs w:val="24"/>
        </w:rPr>
        <w:t xml:space="preserve"> mindenkori</w:t>
      </w:r>
      <w:r w:rsidR="004A217E" w:rsidRPr="00B56B9F">
        <w:rPr>
          <w:sz w:val="24"/>
          <w:szCs w:val="24"/>
        </w:rPr>
        <w:t xml:space="preserve"> átlag</w:t>
      </w:r>
      <w:r w:rsidR="00AC57E0" w:rsidRPr="00B56B9F">
        <w:rPr>
          <w:sz w:val="24"/>
          <w:szCs w:val="24"/>
        </w:rPr>
        <w:t>os nettó</w:t>
      </w:r>
      <w:r w:rsidR="004A217E" w:rsidRPr="00B56B9F">
        <w:rPr>
          <w:sz w:val="24"/>
          <w:szCs w:val="24"/>
        </w:rPr>
        <w:t xml:space="preserve"> bér 2-szerese (</w:t>
      </w:r>
      <w:r w:rsidR="00A913D9">
        <w:rPr>
          <w:sz w:val="24"/>
          <w:szCs w:val="24"/>
        </w:rPr>
        <w:t xml:space="preserve">2022-ban </w:t>
      </w:r>
      <w:r w:rsidR="004A217E" w:rsidRPr="00B56B9F">
        <w:rPr>
          <w:sz w:val="24"/>
          <w:szCs w:val="24"/>
        </w:rPr>
        <w:t>660 eFt) körül megállapítani</w:t>
      </w:r>
      <w:r w:rsidR="00405A98">
        <w:rPr>
          <w:sz w:val="24"/>
          <w:szCs w:val="24"/>
        </w:rPr>
        <w:t xml:space="preserve"> a sávhatárt</w:t>
      </w:r>
      <w:r w:rsidR="004A217E" w:rsidRPr="00B56B9F">
        <w:rPr>
          <w:sz w:val="24"/>
          <w:szCs w:val="24"/>
        </w:rPr>
        <w:t>.</w:t>
      </w:r>
      <w:bookmarkEnd w:id="0"/>
      <w:r w:rsidR="00073938">
        <w:rPr>
          <w:sz w:val="24"/>
          <w:szCs w:val="24"/>
        </w:rPr>
        <w:t xml:space="preserve"> A </w:t>
      </w:r>
      <w:r w:rsidR="00264E24">
        <w:rPr>
          <w:sz w:val="24"/>
          <w:szCs w:val="24"/>
        </w:rPr>
        <w:t>13. t</w:t>
      </w:r>
      <w:r w:rsidR="00073938">
        <w:rPr>
          <w:sz w:val="24"/>
          <w:szCs w:val="24"/>
        </w:rPr>
        <w:t>áblázatban 1,5 átlagbéres degressz</w:t>
      </w:r>
      <w:r w:rsidR="00264E24">
        <w:rPr>
          <w:sz w:val="24"/>
          <w:szCs w:val="24"/>
        </w:rPr>
        <w:t>i</w:t>
      </w:r>
      <w:r w:rsidR="00073938">
        <w:rPr>
          <w:sz w:val="24"/>
          <w:szCs w:val="24"/>
        </w:rPr>
        <w:t>ós küszöbre három degressziós együtthatóra</w:t>
      </w:r>
      <w:r w:rsidR="00572854">
        <w:rPr>
          <w:sz w:val="24"/>
          <w:szCs w:val="24"/>
        </w:rPr>
        <w:t>, 1; 0,8 és 0,6-ra</w:t>
      </w:r>
      <w:r w:rsidR="00073938">
        <w:rPr>
          <w:sz w:val="24"/>
          <w:szCs w:val="24"/>
        </w:rPr>
        <w:t xml:space="preserve"> ábrázoljuk a nyugdíj–kereset-kapcsolatot.</w:t>
      </w:r>
    </w:p>
    <w:p w14:paraId="7831FC39" w14:textId="739C1167" w:rsidR="00073938" w:rsidRDefault="00073938" w:rsidP="0007393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264E24">
        <w:rPr>
          <w:sz w:val="24"/>
          <w:szCs w:val="24"/>
        </w:rPr>
        <w:lastRenderedPageBreak/>
        <w:t>13. t</w:t>
      </w:r>
      <w:r>
        <w:rPr>
          <w:sz w:val="24"/>
          <w:szCs w:val="24"/>
        </w:rPr>
        <w:t>áblázat. Három nyugdíj–kereset-kapcsolat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</w:tblGrid>
      <w:tr w:rsidR="00073938" w:rsidRPr="00073938" w14:paraId="786E513C" w14:textId="77777777" w:rsidTr="00073938">
        <w:trPr>
          <w:jc w:val="center"/>
        </w:trPr>
        <w:tc>
          <w:tcPr>
            <w:tcW w:w="1474" w:type="dxa"/>
            <w:vMerge w:val="restart"/>
          </w:tcPr>
          <w:p w14:paraId="118DF1EB" w14:textId="4D03B3E3" w:rsidR="00073938" w:rsidRPr="00073938" w:rsidRDefault="00073938" w:rsidP="00F22DE8">
            <w:pPr>
              <w:spacing w:line="360" w:lineRule="auto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 xml:space="preserve">Kereset </w:t>
            </w:r>
          </w:p>
        </w:tc>
        <w:tc>
          <w:tcPr>
            <w:tcW w:w="4422" w:type="dxa"/>
            <w:gridSpan w:val="3"/>
          </w:tcPr>
          <w:p w14:paraId="2DDC5324" w14:textId="78F3803E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Degressziós együttható</w:t>
            </w:r>
          </w:p>
        </w:tc>
      </w:tr>
      <w:tr w:rsidR="00073938" w:rsidRPr="00073938" w14:paraId="41B09AC4" w14:textId="77777777" w:rsidTr="00073938">
        <w:trPr>
          <w:jc w:val="center"/>
        </w:trPr>
        <w:tc>
          <w:tcPr>
            <w:tcW w:w="1474" w:type="dxa"/>
            <w:vMerge/>
          </w:tcPr>
          <w:p w14:paraId="5CF527C6" w14:textId="4294440E" w:rsidR="00073938" w:rsidRPr="00073938" w:rsidRDefault="00073938" w:rsidP="00F22DE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403C9A5" w14:textId="3158250B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605B9C4D" w14:textId="7F4A7C05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0,8</w:t>
            </w:r>
          </w:p>
        </w:tc>
        <w:tc>
          <w:tcPr>
            <w:tcW w:w="1474" w:type="dxa"/>
          </w:tcPr>
          <w:p w14:paraId="35881C40" w14:textId="77777777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0,6</w:t>
            </w:r>
          </w:p>
        </w:tc>
      </w:tr>
      <w:tr w:rsidR="00073938" w:rsidRPr="00073938" w14:paraId="397A2D33" w14:textId="77777777" w:rsidTr="00073938">
        <w:trPr>
          <w:jc w:val="center"/>
        </w:trPr>
        <w:tc>
          <w:tcPr>
            <w:tcW w:w="1474" w:type="dxa"/>
          </w:tcPr>
          <w:p w14:paraId="2F2E310A" w14:textId="77777777" w:rsidR="00073938" w:rsidRPr="00073938" w:rsidRDefault="00073938" w:rsidP="00F22DE8">
            <w:pPr>
              <w:spacing w:line="360" w:lineRule="auto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 xml:space="preserve">  0,5 </w:t>
            </w:r>
          </w:p>
        </w:tc>
        <w:tc>
          <w:tcPr>
            <w:tcW w:w="1474" w:type="dxa"/>
          </w:tcPr>
          <w:p w14:paraId="1A1C0C53" w14:textId="6784C13A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0,4</w:t>
            </w:r>
          </w:p>
        </w:tc>
        <w:tc>
          <w:tcPr>
            <w:tcW w:w="1474" w:type="dxa"/>
          </w:tcPr>
          <w:p w14:paraId="41118EC4" w14:textId="29869296" w:rsidR="00073938" w:rsidRPr="00073938" w:rsidRDefault="00D6138D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73938" w:rsidRPr="00073938">
              <w:rPr>
                <w:sz w:val="24"/>
                <w:szCs w:val="24"/>
              </w:rPr>
              <w:t>0,40</w:t>
            </w:r>
          </w:p>
        </w:tc>
        <w:tc>
          <w:tcPr>
            <w:tcW w:w="1474" w:type="dxa"/>
          </w:tcPr>
          <w:p w14:paraId="599EBB09" w14:textId="77777777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0,40</w:t>
            </w:r>
          </w:p>
        </w:tc>
      </w:tr>
      <w:tr w:rsidR="00073938" w:rsidRPr="00073938" w14:paraId="6AA0C714" w14:textId="77777777" w:rsidTr="00073938">
        <w:trPr>
          <w:jc w:val="center"/>
        </w:trPr>
        <w:tc>
          <w:tcPr>
            <w:tcW w:w="1474" w:type="dxa"/>
          </w:tcPr>
          <w:p w14:paraId="1F24CAB5" w14:textId="77777777" w:rsidR="00073938" w:rsidRPr="00073938" w:rsidRDefault="00073938" w:rsidP="00F22DE8">
            <w:pPr>
              <w:spacing w:line="360" w:lineRule="auto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 xml:space="preserve">  1,0 </w:t>
            </w:r>
          </w:p>
        </w:tc>
        <w:tc>
          <w:tcPr>
            <w:tcW w:w="1474" w:type="dxa"/>
          </w:tcPr>
          <w:p w14:paraId="618138AD" w14:textId="70DABD6A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0,8</w:t>
            </w:r>
          </w:p>
        </w:tc>
        <w:tc>
          <w:tcPr>
            <w:tcW w:w="1474" w:type="dxa"/>
          </w:tcPr>
          <w:p w14:paraId="35682428" w14:textId="77FEC6D2" w:rsidR="00073938" w:rsidRPr="00073938" w:rsidRDefault="009C708F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3938" w:rsidRPr="00073938">
              <w:rPr>
                <w:sz w:val="24"/>
                <w:szCs w:val="24"/>
              </w:rPr>
              <w:t>0,80</w:t>
            </w:r>
          </w:p>
        </w:tc>
        <w:tc>
          <w:tcPr>
            <w:tcW w:w="1474" w:type="dxa"/>
          </w:tcPr>
          <w:p w14:paraId="773FEE2A" w14:textId="77777777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0,80</w:t>
            </w:r>
          </w:p>
        </w:tc>
      </w:tr>
      <w:tr w:rsidR="00073938" w:rsidRPr="00073938" w14:paraId="59ACFFF7" w14:textId="77777777" w:rsidTr="00073938">
        <w:trPr>
          <w:jc w:val="center"/>
        </w:trPr>
        <w:tc>
          <w:tcPr>
            <w:tcW w:w="1474" w:type="dxa"/>
          </w:tcPr>
          <w:p w14:paraId="350233FE" w14:textId="77777777" w:rsidR="00073938" w:rsidRPr="00073938" w:rsidRDefault="00073938" w:rsidP="00F22DE8">
            <w:pPr>
              <w:spacing w:line="360" w:lineRule="auto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 xml:space="preserve">  1,5 </w:t>
            </w:r>
          </w:p>
        </w:tc>
        <w:tc>
          <w:tcPr>
            <w:tcW w:w="1474" w:type="dxa"/>
          </w:tcPr>
          <w:p w14:paraId="30915611" w14:textId="55CDCCAA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1,2</w:t>
            </w:r>
          </w:p>
        </w:tc>
        <w:tc>
          <w:tcPr>
            <w:tcW w:w="1474" w:type="dxa"/>
          </w:tcPr>
          <w:p w14:paraId="529F85E5" w14:textId="53316A20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1,20</w:t>
            </w:r>
          </w:p>
        </w:tc>
        <w:tc>
          <w:tcPr>
            <w:tcW w:w="1474" w:type="dxa"/>
          </w:tcPr>
          <w:p w14:paraId="4CE0731D" w14:textId="77777777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1,20</w:t>
            </w:r>
          </w:p>
        </w:tc>
      </w:tr>
      <w:tr w:rsidR="00073938" w:rsidRPr="00073938" w14:paraId="2C0852A6" w14:textId="77777777" w:rsidTr="00073938">
        <w:trPr>
          <w:jc w:val="center"/>
        </w:trPr>
        <w:tc>
          <w:tcPr>
            <w:tcW w:w="1474" w:type="dxa"/>
          </w:tcPr>
          <w:p w14:paraId="5CE49E2A" w14:textId="77777777" w:rsidR="00073938" w:rsidRPr="00073938" w:rsidRDefault="00073938" w:rsidP="00F22DE8">
            <w:pPr>
              <w:spacing w:line="360" w:lineRule="auto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 xml:space="preserve">  2,0 </w:t>
            </w:r>
          </w:p>
        </w:tc>
        <w:tc>
          <w:tcPr>
            <w:tcW w:w="1474" w:type="dxa"/>
          </w:tcPr>
          <w:p w14:paraId="49949FA0" w14:textId="29C13BB2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1,6</w:t>
            </w:r>
          </w:p>
        </w:tc>
        <w:tc>
          <w:tcPr>
            <w:tcW w:w="1474" w:type="dxa"/>
          </w:tcPr>
          <w:p w14:paraId="65BCAC51" w14:textId="751BEEFB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1,52</w:t>
            </w:r>
          </w:p>
        </w:tc>
        <w:tc>
          <w:tcPr>
            <w:tcW w:w="1474" w:type="dxa"/>
          </w:tcPr>
          <w:p w14:paraId="122B8E8C" w14:textId="77777777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1,44</w:t>
            </w:r>
          </w:p>
        </w:tc>
      </w:tr>
      <w:tr w:rsidR="00073938" w:rsidRPr="00073938" w14:paraId="7FF52BB2" w14:textId="77777777" w:rsidTr="00073938">
        <w:trPr>
          <w:jc w:val="center"/>
        </w:trPr>
        <w:tc>
          <w:tcPr>
            <w:tcW w:w="1474" w:type="dxa"/>
          </w:tcPr>
          <w:p w14:paraId="56577036" w14:textId="77777777" w:rsidR="00073938" w:rsidRPr="00073938" w:rsidRDefault="00073938" w:rsidP="00F22DE8">
            <w:pPr>
              <w:spacing w:line="360" w:lineRule="auto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 xml:space="preserve">  2,5 </w:t>
            </w:r>
          </w:p>
        </w:tc>
        <w:tc>
          <w:tcPr>
            <w:tcW w:w="1474" w:type="dxa"/>
          </w:tcPr>
          <w:p w14:paraId="7378B383" w14:textId="4BAC12C9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2,0</w:t>
            </w:r>
          </w:p>
        </w:tc>
        <w:tc>
          <w:tcPr>
            <w:tcW w:w="1474" w:type="dxa"/>
          </w:tcPr>
          <w:p w14:paraId="788B9801" w14:textId="23598FC0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1,84</w:t>
            </w:r>
          </w:p>
        </w:tc>
        <w:tc>
          <w:tcPr>
            <w:tcW w:w="1474" w:type="dxa"/>
          </w:tcPr>
          <w:p w14:paraId="1E536277" w14:textId="77777777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1,68</w:t>
            </w:r>
          </w:p>
        </w:tc>
      </w:tr>
      <w:tr w:rsidR="00073938" w:rsidRPr="00073938" w14:paraId="499E69CA" w14:textId="77777777" w:rsidTr="00073938">
        <w:trPr>
          <w:jc w:val="center"/>
        </w:trPr>
        <w:tc>
          <w:tcPr>
            <w:tcW w:w="1474" w:type="dxa"/>
          </w:tcPr>
          <w:p w14:paraId="7B9A3BE7" w14:textId="77777777" w:rsidR="00073938" w:rsidRPr="00073938" w:rsidRDefault="00073938" w:rsidP="00F22DE8">
            <w:pPr>
              <w:spacing w:line="360" w:lineRule="auto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 xml:space="preserve">  3,0 </w:t>
            </w:r>
          </w:p>
        </w:tc>
        <w:tc>
          <w:tcPr>
            <w:tcW w:w="1474" w:type="dxa"/>
          </w:tcPr>
          <w:p w14:paraId="66F91104" w14:textId="3DEC6D5A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2,4</w:t>
            </w:r>
          </w:p>
        </w:tc>
        <w:tc>
          <w:tcPr>
            <w:tcW w:w="1474" w:type="dxa"/>
          </w:tcPr>
          <w:p w14:paraId="7C0EA948" w14:textId="322BDCCE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2,16</w:t>
            </w:r>
          </w:p>
        </w:tc>
        <w:tc>
          <w:tcPr>
            <w:tcW w:w="1474" w:type="dxa"/>
          </w:tcPr>
          <w:p w14:paraId="59811F66" w14:textId="77777777" w:rsidR="00073938" w:rsidRPr="00073938" w:rsidRDefault="00073938" w:rsidP="000739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38">
              <w:rPr>
                <w:sz w:val="24"/>
                <w:szCs w:val="24"/>
              </w:rPr>
              <w:t>1,92</w:t>
            </w:r>
          </w:p>
        </w:tc>
      </w:tr>
    </w:tbl>
    <w:p w14:paraId="5D9F5BC6" w14:textId="77777777" w:rsidR="00073938" w:rsidRDefault="00073938" w:rsidP="007B17EE">
      <w:pPr>
        <w:spacing w:line="360" w:lineRule="auto"/>
        <w:rPr>
          <w:i/>
          <w:iCs/>
          <w:sz w:val="24"/>
          <w:szCs w:val="24"/>
        </w:rPr>
      </w:pPr>
    </w:p>
    <w:p w14:paraId="4E7EAE88" w14:textId="55593C37" w:rsidR="007B17EE" w:rsidRPr="00B56B9F" w:rsidRDefault="004A217E" w:rsidP="007B17EE">
      <w:pPr>
        <w:spacing w:line="360" w:lineRule="auto"/>
        <w:rPr>
          <w:i/>
          <w:iCs/>
          <w:sz w:val="24"/>
          <w:szCs w:val="24"/>
        </w:rPr>
      </w:pPr>
      <w:r w:rsidRPr="00B56B9F">
        <w:rPr>
          <w:i/>
          <w:iCs/>
          <w:sz w:val="24"/>
          <w:szCs w:val="24"/>
        </w:rPr>
        <w:t>2.</w:t>
      </w:r>
      <w:r w:rsidR="001951A0" w:rsidRPr="00B56B9F">
        <w:rPr>
          <w:i/>
          <w:iCs/>
          <w:sz w:val="24"/>
          <w:szCs w:val="24"/>
        </w:rPr>
        <w:t>5</w:t>
      </w:r>
      <w:r w:rsidRPr="00B56B9F">
        <w:rPr>
          <w:i/>
          <w:iCs/>
          <w:sz w:val="24"/>
          <w:szCs w:val="24"/>
        </w:rPr>
        <w:t xml:space="preserve">. </w:t>
      </w:r>
      <w:r w:rsidR="008D1A2B" w:rsidRPr="00B56B9F">
        <w:rPr>
          <w:i/>
          <w:iCs/>
          <w:sz w:val="24"/>
          <w:szCs w:val="24"/>
        </w:rPr>
        <w:t>A 13. havi nyugdíj méltányos</w:t>
      </w:r>
      <w:r w:rsidR="00AC57E0" w:rsidRPr="00B56B9F">
        <w:rPr>
          <w:i/>
          <w:iCs/>
          <w:sz w:val="24"/>
          <w:szCs w:val="24"/>
        </w:rPr>
        <w:t xml:space="preserve"> átszabása</w:t>
      </w:r>
      <w:r w:rsidR="007B17EE">
        <w:rPr>
          <w:i/>
          <w:iCs/>
          <w:sz w:val="24"/>
          <w:szCs w:val="24"/>
        </w:rPr>
        <w:t xml:space="preserve"> és a</w:t>
      </w:r>
      <w:r w:rsidR="007B17EE" w:rsidRPr="00B56B9F">
        <w:rPr>
          <w:i/>
          <w:iCs/>
          <w:sz w:val="24"/>
          <w:szCs w:val="24"/>
        </w:rPr>
        <w:t xml:space="preserve"> nyugdíjprémium megszüntetése</w:t>
      </w:r>
    </w:p>
    <w:p w14:paraId="1B892C90" w14:textId="6C6BC65C" w:rsidR="005862D6" w:rsidRDefault="00116C38" w:rsidP="00ED3FF8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 xml:space="preserve">Mivel </w:t>
      </w:r>
      <w:r w:rsidR="00104316" w:rsidRPr="00B56B9F">
        <w:rPr>
          <w:sz w:val="24"/>
          <w:szCs w:val="24"/>
        </w:rPr>
        <w:t>az elmúlt húsz évben a nyugdíjak közti relatív különbségek jelentősen és a többség számára elfogadhatatlan módon nőttek</w:t>
      </w:r>
      <w:r w:rsidR="005862D6">
        <w:rPr>
          <w:sz w:val="24"/>
          <w:szCs w:val="24"/>
        </w:rPr>
        <w:t xml:space="preserve"> </w:t>
      </w:r>
      <w:r w:rsidR="00115DD7">
        <w:rPr>
          <w:sz w:val="24"/>
          <w:szCs w:val="24"/>
        </w:rPr>
        <w:t>(</w:t>
      </w:r>
      <w:r w:rsidR="005862D6">
        <w:rPr>
          <w:sz w:val="24"/>
          <w:szCs w:val="24"/>
        </w:rPr>
        <w:t xml:space="preserve">lásd </w:t>
      </w:r>
      <w:r w:rsidR="005F32A4">
        <w:rPr>
          <w:sz w:val="24"/>
          <w:szCs w:val="24"/>
        </w:rPr>
        <w:t>11. tá</w:t>
      </w:r>
      <w:r w:rsidR="005862D6">
        <w:rPr>
          <w:sz w:val="24"/>
          <w:szCs w:val="24"/>
        </w:rPr>
        <w:t>blázat feljebb</w:t>
      </w:r>
      <w:r w:rsidR="00115DD7">
        <w:rPr>
          <w:sz w:val="24"/>
          <w:szCs w:val="24"/>
        </w:rPr>
        <w:t>)</w:t>
      </w:r>
      <w:r w:rsidR="005862D6">
        <w:rPr>
          <w:sz w:val="24"/>
          <w:szCs w:val="24"/>
        </w:rPr>
        <w:t xml:space="preserve">.  </w:t>
      </w:r>
    </w:p>
    <w:p w14:paraId="07921644" w14:textId="6BDBCB1C" w:rsidR="004A217E" w:rsidRPr="00B56B9F" w:rsidRDefault="008A6F40" w:rsidP="00ED3FF8">
      <w:pPr>
        <w:spacing w:line="360" w:lineRule="auto"/>
        <w:rPr>
          <w:sz w:val="24"/>
          <w:szCs w:val="24"/>
        </w:rPr>
      </w:pPr>
      <w:r w:rsidRPr="008A6F40">
        <w:rPr>
          <w:b/>
          <w:bCs/>
          <w:sz w:val="24"/>
          <w:szCs w:val="24"/>
        </w:rPr>
        <w:t xml:space="preserve"> </w:t>
      </w:r>
      <w:r w:rsidR="000200F3">
        <w:rPr>
          <w:sz w:val="24"/>
          <w:szCs w:val="24"/>
        </w:rPr>
        <w:t>G</w:t>
      </w:r>
      <w:r w:rsidR="00ED5301">
        <w:rPr>
          <w:sz w:val="24"/>
          <w:szCs w:val="24"/>
        </w:rPr>
        <w:t xml:space="preserve">yorssegélyként </w:t>
      </w:r>
      <w:r w:rsidR="00104316" w:rsidRPr="00B56B9F">
        <w:rPr>
          <w:sz w:val="24"/>
          <w:szCs w:val="24"/>
        </w:rPr>
        <w:t xml:space="preserve">érdemes </w:t>
      </w:r>
      <w:r w:rsidR="007E0091" w:rsidRPr="00B56B9F">
        <w:rPr>
          <w:sz w:val="24"/>
          <w:szCs w:val="24"/>
        </w:rPr>
        <w:t>lenne</w:t>
      </w:r>
      <w:r w:rsidR="007E0091">
        <w:rPr>
          <w:sz w:val="24"/>
          <w:szCs w:val="24"/>
        </w:rPr>
        <w:t xml:space="preserve"> arányos helyett </w:t>
      </w:r>
      <w:r w:rsidR="00104316" w:rsidRPr="00B56B9F">
        <w:rPr>
          <w:sz w:val="24"/>
          <w:szCs w:val="24"/>
        </w:rPr>
        <w:t>mindenkinek azonos összegű 13. havi nyugdíjat adni</w:t>
      </w:r>
      <w:r w:rsidR="00116C38" w:rsidRPr="00B56B9F">
        <w:rPr>
          <w:sz w:val="24"/>
          <w:szCs w:val="24"/>
        </w:rPr>
        <w:t>.</w:t>
      </w:r>
      <w:r w:rsidR="00104316" w:rsidRPr="00ED5301">
        <w:rPr>
          <w:b/>
          <w:bCs/>
          <w:sz w:val="24"/>
          <w:szCs w:val="24"/>
        </w:rPr>
        <w:t xml:space="preserve"> </w:t>
      </w:r>
      <w:r w:rsidR="00FD7F11">
        <w:rPr>
          <w:sz w:val="24"/>
          <w:szCs w:val="24"/>
        </w:rPr>
        <w:t xml:space="preserve">Bár csak az éves nyugdíj 1/13-ad részéről (7,7 százalékról) van szó, </w:t>
      </w:r>
      <w:r w:rsidR="003C5C42">
        <w:rPr>
          <w:sz w:val="24"/>
          <w:szCs w:val="24"/>
        </w:rPr>
        <w:t>egy ilyen átalakítás v</w:t>
      </w:r>
      <w:r w:rsidR="00FD7F11">
        <w:rPr>
          <w:sz w:val="24"/>
          <w:szCs w:val="24"/>
        </w:rPr>
        <w:t xml:space="preserve">alamennyire csökkentené a különbségeket. </w:t>
      </w:r>
      <w:r w:rsidR="00104316" w:rsidRPr="00B56B9F">
        <w:rPr>
          <w:sz w:val="24"/>
          <w:szCs w:val="24"/>
        </w:rPr>
        <w:t>Ha ez az összeg a mindenkori</w:t>
      </w:r>
      <w:r w:rsidR="00116C38" w:rsidRPr="00B56B9F">
        <w:rPr>
          <w:sz w:val="24"/>
          <w:szCs w:val="24"/>
        </w:rPr>
        <w:t xml:space="preserve"> </w:t>
      </w:r>
      <w:r w:rsidR="00104316" w:rsidRPr="00B56B9F">
        <w:rPr>
          <w:sz w:val="24"/>
          <w:szCs w:val="24"/>
        </w:rPr>
        <w:t xml:space="preserve">átlaggal egyenlő, akkor </w:t>
      </w:r>
      <w:r w:rsidR="00AC57E0" w:rsidRPr="00B56B9F">
        <w:rPr>
          <w:sz w:val="24"/>
          <w:szCs w:val="24"/>
        </w:rPr>
        <w:t xml:space="preserve">az átszabásnak </w:t>
      </w:r>
      <w:r w:rsidR="00104316" w:rsidRPr="00B56B9F">
        <w:rPr>
          <w:sz w:val="24"/>
          <w:szCs w:val="24"/>
        </w:rPr>
        <w:t>nincs költségvetési hatása. Ha a költségvetés később takarékosságra szorul, akkor könnyebb</w:t>
      </w:r>
      <w:r w:rsidR="00771DD7" w:rsidRPr="00B56B9F">
        <w:rPr>
          <w:sz w:val="24"/>
          <w:szCs w:val="24"/>
        </w:rPr>
        <w:t>en</w:t>
      </w:r>
      <w:r w:rsidR="00104316" w:rsidRPr="00B56B9F">
        <w:rPr>
          <w:sz w:val="24"/>
          <w:szCs w:val="24"/>
        </w:rPr>
        <w:t xml:space="preserve"> lehet egy ilyen összeget csökkenteni (lásd Lengyelország), de akár degresszív</w:t>
      </w:r>
      <w:r w:rsidR="00405A98">
        <w:rPr>
          <w:sz w:val="24"/>
          <w:szCs w:val="24"/>
        </w:rPr>
        <w:t>vé alakítani</w:t>
      </w:r>
      <w:r w:rsidR="00104316" w:rsidRPr="00B56B9F">
        <w:rPr>
          <w:sz w:val="24"/>
          <w:szCs w:val="24"/>
        </w:rPr>
        <w:t xml:space="preserve"> (lásd Szlovákia).</w:t>
      </w:r>
    </w:p>
    <w:p w14:paraId="35BD85F3" w14:textId="6449FDFF" w:rsidR="004A217E" w:rsidRPr="00B56B9F" w:rsidRDefault="00104316" w:rsidP="00ED3FF8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 xml:space="preserve">A </w:t>
      </w:r>
      <w:r w:rsidR="007B17EE">
        <w:rPr>
          <w:sz w:val="24"/>
          <w:szCs w:val="24"/>
        </w:rPr>
        <w:t xml:space="preserve">nyugdíjprémium a </w:t>
      </w:r>
      <w:r w:rsidRPr="00B56B9F">
        <w:rPr>
          <w:sz w:val="24"/>
          <w:szCs w:val="24"/>
        </w:rPr>
        <w:t>13. havi nyugdíj visszavezetése miatt feleslegessé vált, közben értékét vesztette, nyugodtan megszüntethető.</w:t>
      </w:r>
    </w:p>
    <w:p w14:paraId="37766082" w14:textId="5D2DCEF8" w:rsidR="00ED3FF8" w:rsidRPr="00B56B9F" w:rsidRDefault="00ED3FF8" w:rsidP="00ED3FF8">
      <w:pPr>
        <w:spacing w:line="360" w:lineRule="auto"/>
        <w:rPr>
          <w:b/>
          <w:bCs/>
          <w:sz w:val="24"/>
          <w:szCs w:val="24"/>
        </w:rPr>
      </w:pPr>
      <w:r w:rsidRPr="00B56B9F">
        <w:rPr>
          <w:b/>
          <w:bCs/>
          <w:sz w:val="24"/>
          <w:szCs w:val="24"/>
        </w:rPr>
        <w:t>3. Bonyolultabb reformok</w:t>
      </w:r>
    </w:p>
    <w:p w14:paraId="0D302AB1" w14:textId="2AF483A7" w:rsidR="00ED3FF8" w:rsidRPr="00B56B9F" w:rsidRDefault="00902FA6" w:rsidP="00ED3FF8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 xml:space="preserve">A bonyolult reformlépések kifejtése </w:t>
      </w:r>
      <w:r w:rsidR="00B71A68">
        <w:rPr>
          <w:sz w:val="24"/>
          <w:szCs w:val="24"/>
        </w:rPr>
        <w:t>neh</w:t>
      </w:r>
      <w:r w:rsidR="003C5C42">
        <w:rPr>
          <w:sz w:val="24"/>
          <w:szCs w:val="24"/>
        </w:rPr>
        <w:t>éz</w:t>
      </w:r>
      <w:r w:rsidR="00B71A68">
        <w:rPr>
          <w:sz w:val="24"/>
          <w:szCs w:val="24"/>
        </w:rPr>
        <w:t xml:space="preserve"> feladat</w:t>
      </w:r>
      <w:r w:rsidR="00874136" w:rsidRPr="00B56B9F">
        <w:rPr>
          <w:sz w:val="24"/>
          <w:szCs w:val="24"/>
        </w:rPr>
        <w:t xml:space="preserve"> és bevezetése politikailag kényes</w:t>
      </w:r>
      <w:r w:rsidRPr="00B56B9F">
        <w:rPr>
          <w:sz w:val="24"/>
          <w:szCs w:val="24"/>
        </w:rPr>
        <w:t>.</w:t>
      </w:r>
      <w:r w:rsidR="00273C4D">
        <w:rPr>
          <w:sz w:val="24"/>
          <w:szCs w:val="24"/>
        </w:rPr>
        <w:t xml:space="preserve"> Felsorolás: 1. a rugalmas korhatár bevezetése, 2. a Nők40 szigorítása, 3.  a legkisebb nyugdíjak emelése, 4. a valorizálás javítása, 5. a nyugdíjindexálás reformja, 6. a járulékkulcs emelése, </w:t>
      </w:r>
    </w:p>
    <w:p w14:paraId="0D640E13" w14:textId="5B67E1ED" w:rsidR="00902FA6" w:rsidRPr="00B56B9F" w:rsidRDefault="00073938" w:rsidP="00ED3FF8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column"/>
      </w:r>
      <w:r w:rsidR="00902FA6" w:rsidRPr="00B56B9F">
        <w:rPr>
          <w:i/>
          <w:iCs/>
          <w:sz w:val="24"/>
          <w:szCs w:val="24"/>
        </w:rPr>
        <w:lastRenderedPageBreak/>
        <w:t xml:space="preserve">3.1. A rugalmas </w:t>
      </w:r>
      <w:r w:rsidR="00874136" w:rsidRPr="00B56B9F">
        <w:rPr>
          <w:i/>
          <w:iCs/>
          <w:sz w:val="24"/>
          <w:szCs w:val="24"/>
        </w:rPr>
        <w:t>nyugdíj</w:t>
      </w:r>
      <w:r w:rsidR="00902FA6" w:rsidRPr="00B56B9F">
        <w:rPr>
          <w:i/>
          <w:iCs/>
          <w:sz w:val="24"/>
          <w:szCs w:val="24"/>
        </w:rPr>
        <w:t>korhatár bevezetése</w:t>
      </w:r>
    </w:p>
    <w:p w14:paraId="4FCD82D7" w14:textId="42DD1A48" w:rsidR="007E0091" w:rsidRDefault="007B17EE" w:rsidP="00ED3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felfelé </w:t>
      </w:r>
      <w:r w:rsidR="00261417">
        <w:rPr>
          <w:sz w:val="24"/>
          <w:szCs w:val="24"/>
        </w:rPr>
        <w:t xml:space="preserve">rugalmas korhatárt </w:t>
      </w:r>
      <w:r>
        <w:rPr>
          <w:sz w:val="24"/>
          <w:szCs w:val="24"/>
        </w:rPr>
        <w:t xml:space="preserve">lefelé </w:t>
      </w:r>
      <w:r w:rsidR="00261417">
        <w:rPr>
          <w:sz w:val="24"/>
          <w:szCs w:val="24"/>
        </w:rPr>
        <w:t xml:space="preserve">is rugalmassá tétele </w:t>
      </w:r>
      <w:r>
        <w:rPr>
          <w:sz w:val="24"/>
          <w:szCs w:val="24"/>
        </w:rPr>
        <w:t>sok szempontból kívánatosnak tűnik.</w:t>
      </w:r>
      <w:r w:rsidR="00594EDC">
        <w:rPr>
          <w:sz w:val="24"/>
          <w:szCs w:val="24"/>
        </w:rPr>
        <w:t xml:space="preserve"> </w:t>
      </w:r>
      <w:r w:rsidR="002E22F2">
        <w:rPr>
          <w:sz w:val="24"/>
          <w:szCs w:val="24"/>
        </w:rPr>
        <w:t xml:space="preserve">Egy javaslatot </w:t>
      </w:r>
      <w:r w:rsidR="00594EDC">
        <w:rPr>
          <w:sz w:val="24"/>
          <w:szCs w:val="24"/>
        </w:rPr>
        <w:t>szemléltet a</w:t>
      </w:r>
      <w:r w:rsidR="00CA21F3">
        <w:rPr>
          <w:sz w:val="24"/>
          <w:szCs w:val="24"/>
        </w:rPr>
        <w:t>z 5. táblázat tükrözésével kapott</w:t>
      </w:r>
      <w:r w:rsidR="00594EDC">
        <w:rPr>
          <w:sz w:val="24"/>
          <w:szCs w:val="24"/>
        </w:rPr>
        <w:t xml:space="preserve"> </w:t>
      </w:r>
      <w:r w:rsidR="00264E24">
        <w:rPr>
          <w:sz w:val="24"/>
          <w:szCs w:val="24"/>
        </w:rPr>
        <w:t>15. t</w:t>
      </w:r>
      <w:r w:rsidR="005F32A4">
        <w:rPr>
          <w:sz w:val="24"/>
          <w:szCs w:val="24"/>
        </w:rPr>
        <w:t>á</w:t>
      </w:r>
      <w:r w:rsidR="00594EDC">
        <w:rPr>
          <w:sz w:val="24"/>
          <w:szCs w:val="24"/>
        </w:rPr>
        <w:t>blázat</w:t>
      </w:r>
      <w:r w:rsidR="007E0091">
        <w:rPr>
          <w:sz w:val="24"/>
          <w:szCs w:val="24"/>
        </w:rPr>
        <w:t>.</w:t>
      </w:r>
    </w:p>
    <w:p w14:paraId="4D889720" w14:textId="18283967" w:rsidR="0024689F" w:rsidRDefault="00264E24" w:rsidP="0024689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15. t</w:t>
      </w:r>
      <w:r w:rsidR="005F32A4">
        <w:rPr>
          <w:sz w:val="24"/>
          <w:szCs w:val="24"/>
        </w:rPr>
        <w:t>á</w:t>
      </w:r>
      <w:r w:rsidR="0024689F">
        <w:rPr>
          <w:sz w:val="24"/>
          <w:szCs w:val="24"/>
        </w:rPr>
        <w:t>blázat. Lefelé és felfelé rugalmas korhatár, 65 éves általános korhatárral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3"/>
        <w:gridCol w:w="1007"/>
        <w:gridCol w:w="1007"/>
        <w:gridCol w:w="1007"/>
        <w:gridCol w:w="1007"/>
        <w:gridCol w:w="1007"/>
        <w:gridCol w:w="1007"/>
        <w:gridCol w:w="1007"/>
      </w:tblGrid>
      <w:tr w:rsidR="009153F8" w14:paraId="2762EFFD" w14:textId="77777777" w:rsidTr="00C11F38">
        <w:tc>
          <w:tcPr>
            <w:tcW w:w="2013" w:type="dxa"/>
          </w:tcPr>
          <w:p w14:paraId="6865E3DF" w14:textId="0122B502" w:rsidR="009153F8" w:rsidRPr="009A2A42" w:rsidRDefault="009153F8" w:rsidP="009153F8">
            <w:pPr>
              <w:spacing w:line="360" w:lineRule="auto"/>
            </w:pPr>
            <w:r w:rsidRPr="009A2A42">
              <w:t>Életkor, év</w:t>
            </w:r>
          </w:p>
        </w:tc>
        <w:tc>
          <w:tcPr>
            <w:tcW w:w="1007" w:type="dxa"/>
          </w:tcPr>
          <w:p w14:paraId="27E3C7D7" w14:textId="3CF86CCF" w:rsidR="009153F8" w:rsidRPr="009A2A42" w:rsidRDefault="009153F8" w:rsidP="0024689F">
            <w:pPr>
              <w:spacing w:line="360" w:lineRule="auto"/>
              <w:jc w:val="center"/>
            </w:pPr>
            <w:r w:rsidRPr="009A2A42">
              <w:t>62</w:t>
            </w:r>
          </w:p>
        </w:tc>
        <w:tc>
          <w:tcPr>
            <w:tcW w:w="1007" w:type="dxa"/>
          </w:tcPr>
          <w:p w14:paraId="6876572C" w14:textId="58513B43" w:rsidR="009153F8" w:rsidRPr="009A2A42" w:rsidRDefault="009153F8" w:rsidP="0024689F">
            <w:pPr>
              <w:spacing w:line="360" w:lineRule="auto"/>
              <w:jc w:val="center"/>
            </w:pPr>
            <w:r w:rsidRPr="009A2A42">
              <w:t>63</w:t>
            </w:r>
          </w:p>
        </w:tc>
        <w:tc>
          <w:tcPr>
            <w:tcW w:w="1007" w:type="dxa"/>
          </w:tcPr>
          <w:p w14:paraId="1EFB2B8C" w14:textId="2C6ACAB4" w:rsidR="009153F8" w:rsidRPr="009A2A42" w:rsidRDefault="009153F8" w:rsidP="0024689F">
            <w:pPr>
              <w:spacing w:line="360" w:lineRule="auto"/>
              <w:jc w:val="center"/>
            </w:pPr>
            <w:r w:rsidRPr="009A2A42">
              <w:t>64</w:t>
            </w:r>
          </w:p>
        </w:tc>
        <w:tc>
          <w:tcPr>
            <w:tcW w:w="1007" w:type="dxa"/>
          </w:tcPr>
          <w:p w14:paraId="24C2574D" w14:textId="4F27869D" w:rsidR="009153F8" w:rsidRPr="009A2A42" w:rsidRDefault="009153F8" w:rsidP="0024689F">
            <w:pPr>
              <w:spacing w:line="360" w:lineRule="auto"/>
              <w:jc w:val="center"/>
            </w:pPr>
            <w:r w:rsidRPr="009A2A42">
              <w:t>65</w:t>
            </w:r>
          </w:p>
        </w:tc>
        <w:tc>
          <w:tcPr>
            <w:tcW w:w="1007" w:type="dxa"/>
          </w:tcPr>
          <w:p w14:paraId="4E9BFCB7" w14:textId="2C1CD33B" w:rsidR="009153F8" w:rsidRPr="009A2A42" w:rsidRDefault="009153F8" w:rsidP="0024689F">
            <w:pPr>
              <w:spacing w:line="360" w:lineRule="auto"/>
              <w:jc w:val="center"/>
            </w:pPr>
            <w:r w:rsidRPr="009A2A42">
              <w:t>66</w:t>
            </w:r>
          </w:p>
        </w:tc>
        <w:tc>
          <w:tcPr>
            <w:tcW w:w="1007" w:type="dxa"/>
          </w:tcPr>
          <w:p w14:paraId="513AC6DB" w14:textId="7CCA9F19" w:rsidR="009153F8" w:rsidRPr="009A2A42" w:rsidRDefault="009153F8" w:rsidP="0024689F">
            <w:pPr>
              <w:spacing w:line="360" w:lineRule="auto"/>
              <w:jc w:val="center"/>
            </w:pPr>
            <w:r w:rsidRPr="009A2A42">
              <w:t>67</w:t>
            </w:r>
          </w:p>
        </w:tc>
        <w:tc>
          <w:tcPr>
            <w:tcW w:w="1007" w:type="dxa"/>
          </w:tcPr>
          <w:p w14:paraId="56EB993F" w14:textId="1D23FD2C" w:rsidR="009153F8" w:rsidRPr="009A2A42" w:rsidRDefault="009153F8" w:rsidP="0024689F">
            <w:pPr>
              <w:spacing w:line="360" w:lineRule="auto"/>
              <w:jc w:val="center"/>
            </w:pPr>
            <w:r w:rsidRPr="009A2A42">
              <w:t>68</w:t>
            </w:r>
          </w:p>
        </w:tc>
      </w:tr>
      <w:tr w:rsidR="009153F8" w14:paraId="6C25E5D4" w14:textId="77777777" w:rsidTr="009329A1">
        <w:tc>
          <w:tcPr>
            <w:tcW w:w="2013" w:type="dxa"/>
          </w:tcPr>
          <w:p w14:paraId="49184A30" w14:textId="551C5F90" w:rsidR="009153F8" w:rsidRPr="009A2A42" w:rsidRDefault="009153F8" w:rsidP="009153F8">
            <w:pPr>
              <w:spacing w:line="360" w:lineRule="auto"/>
            </w:pPr>
            <w:r w:rsidRPr="009A2A42">
              <w:t>Korrekció, %</w:t>
            </w:r>
          </w:p>
        </w:tc>
        <w:tc>
          <w:tcPr>
            <w:tcW w:w="1007" w:type="dxa"/>
          </w:tcPr>
          <w:p w14:paraId="43E2E63C" w14:textId="067DEB53" w:rsidR="009153F8" w:rsidRPr="009A2A42" w:rsidRDefault="009153F8" w:rsidP="009153F8">
            <w:pPr>
              <w:spacing w:line="360" w:lineRule="auto"/>
              <w:jc w:val="center"/>
            </w:pPr>
            <w:r w:rsidRPr="009A2A42">
              <w:t>82</w:t>
            </w:r>
          </w:p>
        </w:tc>
        <w:tc>
          <w:tcPr>
            <w:tcW w:w="1007" w:type="dxa"/>
          </w:tcPr>
          <w:p w14:paraId="72A75A9E" w14:textId="13118973" w:rsidR="009153F8" w:rsidRPr="009A2A42" w:rsidRDefault="009153F8" w:rsidP="009153F8">
            <w:pPr>
              <w:spacing w:line="360" w:lineRule="auto"/>
              <w:jc w:val="center"/>
            </w:pPr>
            <w:r w:rsidRPr="009A2A42">
              <w:t>88</w:t>
            </w:r>
          </w:p>
        </w:tc>
        <w:tc>
          <w:tcPr>
            <w:tcW w:w="1007" w:type="dxa"/>
          </w:tcPr>
          <w:p w14:paraId="194C62E6" w14:textId="06D02502" w:rsidR="009153F8" w:rsidRPr="009A2A42" w:rsidRDefault="009153F8" w:rsidP="009153F8">
            <w:pPr>
              <w:spacing w:line="360" w:lineRule="auto"/>
              <w:jc w:val="center"/>
            </w:pPr>
            <w:r w:rsidRPr="009A2A42">
              <w:t>94</w:t>
            </w:r>
          </w:p>
        </w:tc>
        <w:tc>
          <w:tcPr>
            <w:tcW w:w="1007" w:type="dxa"/>
          </w:tcPr>
          <w:p w14:paraId="227AE301" w14:textId="096C5D4A" w:rsidR="009153F8" w:rsidRPr="009A2A42" w:rsidRDefault="009153F8" w:rsidP="009153F8">
            <w:pPr>
              <w:spacing w:line="360" w:lineRule="auto"/>
              <w:jc w:val="center"/>
            </w:pPr>
            <w:r w:rsidRPr="009A2A42">
              <w:t>100</w:t>
            </w:r>
          </w:p>
        </w:tc>
        <w:tc>
          <w:tcPr>
            <w:tcW w:w="1007" w:type="dxa"/>
          </w:tcPr>
          <w:p w14:paraId="5F6361D9" w14:textId="0A88355F" w:rsidR="009153F8" w:rsidRPr="009A2A42" w:rsidRDefault="009153F8" w:rsidP="009153F8">
            <w:pPr>
              <w:spacing w:line="360" w:lineRule="auto"/>
              <w:jc w:val="center"/>
            </w:pPr>
            <w:r w:rsidRPr="009A2A42">
              <w:t>106</w:t>
            </w:r>
          </w:p>
        </w:tc>
        <w:tc>
          <w:tcPr>
            <w:tcW w:w="1007" w:type="dxa"/>
          </w:tcPr>
          <w:p w14:paraId="02AD9C6D" w14:textId="6CC14DB7" w:rsidR="009153F8" w:rsidRPr="009A2A42" w:rsidRDefault="009153F8" w:rsidP="009153F8">
            <w:pPr>
              <w:spacing w:line="360" w:lineRule="auto"/>
              <w:jc w:val="center"/>
            </w:pPr>
            <w:r w:rsidRPr="009A2A42">
              <w:t>112</w:t>
            </w:r>
          </w:p>
        </w:tc>
        <w:tc>
          <w:tcPr>
            <w:tcW w:w="1007" w:type="dxa"/>
          </w:tcPr>
          <w:p w14:paraId="5956A5DD" w14:textId="0459A71B" w:rsidR="009153F8" w:rsidRPr="009A2A42" w:rsidRDefault="009153F8" w:rsidP="009153F8">
            <w:pPr>
              <w:spacing w:line="360" w:lineRule="auto"/>
              <w:jc w:val="center"/>
            </w:pPr>
            <w:r w:rsidRPr="009A2A42">
              <w:t>118</w:t>
            </w:r>
          </w:p>
        </w:tc>
      </w:tr>
    </w:tbl>
    <w:p w14:paraId="1E10ECCC" w14:textId="77777777" w:rsidR="009153F8" w:rsidRDefault="009153F8" w:rsidP="0024689F">
      <w:pPr>
        <w:spacing w:line="360" w:lineRule="auto"/>
        <w:jc w:val="center"/>
        <w:rPr>
          <w:sz w:val="24"/>
          <w:szCs w:val="24"/>
        </w:rPr>
      </w:pPr>
    </w:p>
    <w:p w14:paraId="4673C858" w14:textId="50C716BC" w:rsidR="00874136" w:rsidRDefault="007B17EE" w:rsidP="00ED3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566E" w:rsidRPr="00B56B9F">
        <w:rPr>
          <w:sz w:val="24"/>
          <w:szCs w:val="24"/>
        </w:rPr>
        <w:t xml:space="preserve">Méltányossági és hatékonysági meggondolásokból ezt </w:t>
      </w:r>
      <w:r w:rsidR="000207A7">
        <w:rPr>
          <w:sz w:val="24"/>
          <w:szCs w:val="24"/>
        </w:rPr>
        <w:t xml:space="preserve">azonban </w:t>
      </w:r>
      <w:r w:rsidR="005C566E" w:rsidRPr="00B56B9F">
        <w:rPr>
          <w:sz w:val="24"/>
          <w:szCs w:val="24"/>
        </w:rPr>
        <w:t xml:space="preserve">csak fokozatosan lehet visszahozni. </w:t>
      </w:r>
      <w:r w:rsidR="00771DD7" w:rsidRPr="00B56B9F">
        <w:rPr>
          <w:sz w:val="24"/>
          <w:szCs w:val="24"/>
        </w:rPr>
        <w:t xml:space="preserve">Azonnali </w:t>
      </w:r>
      <w:r w:rsidR="003C5C42">
        <w:rPr>
          <w:sz w:val="24"/>
          <w:szCs w:val="24"/>
        </w:rPr>
        <w:t xml:space="preserve">teljes </w:t>
      </w:r>
      <w:r w:rsidR="00771DD7" w:rsidRPr="00B56B9F">
        <w:rPr>
          <w:sz w:val="24"/>
          <w:szCs w:val="24"/>
        </w:rPr>
        <w:t xml:space="preserve">bevezetése </w:t>
      </w:r>
      <w:r w:rsidR="003C5C42">
        <w:rPr>
          <w:sz w:val="24"/>
          <w:szCs w:val="24"/>
        </w:rPr>
        <w:t>méltánytalan lenne a legutóbbi években 65 éves korukig benn tartottakkal szemben</w:t>
      </w:r>
      <w:r w:rsidR="00E64828">
        <w:rPr>
          <w:sz w:val="24"/>
          <w:szCs w:val="24"/>
        </w:rPr>
        <w:t>;</w:t>
      </w:r>
      <w:r w:rsidR="003C5C42">
        <w:rPr>
          <w:sz w:val="24"/>
          <w:szCs w:val="24"/>
        </w:rPr>
        <w:t xml:space="preserve"> emellett </w:t>
      </w:r>
      <w:r w:rsidR="00771DD7" w:rsidRPr="00B56B9F">
        <w:rPr>
          <w:sz w:val="24"/>
          <w:szCs w:val="24"/>
        </w:rPr>
        <w:t>átmenetileg hatalmas lyukat ütne a költségvetésen, hiszen legalább egy évjárat a befizetőkből a</w:t>
      </w:r>
      <w:r w:rsidR="00261417">
        <w:rPr>
          <w:sz w:val="24"/>
          <w:szCs w:val="24"/>
        </w:rPr>
        <w:t>zonnal a</w:t>
      </w:r>
      <w:r w:rsidR="00771DD7" w:rsidRPr="00B56B9F">
        <w:rPr>
          <w:sz w:val="24"/>
          <w:szCs w:val="24"/>
        </w:rPr>
        <w:t xml:space="preserve"> nyugdíjasok közé kerülne. A </w:t>
      </w:r>
      <w:r w:rsidR="00264E24">
        <w:rPr>
          <w:sz w:val="24"/>
          <w:szCs w:val="24"/>
        </w:rPr>
        <w:t>16. t</w:t>
      </w:r>
      <w:r w:rsidR="005F32A4">
        <w:rPr>
          <w:sz w:val="24"/>
          <w:szCs w:val="24"/>
        </w:rPr>
        <w:t>á</w:t>
      </w:r>
      <w:r w:rsidR="00771DD7" w:rsidRPr="00B56B9F">
        <w:rPr>
          <w:sz w:val="24"/>
          <w:szCs w:val="24"/>
        </w:rPr>
        <w:t>blázatban c</w:t>
      </w:r>
      <w:r w:rsidR="005C566E" w:rsidRPr="00B56B9F">
        <w:rPr>
          <w:sz w:val="24"/>
          <w:szCs w:val="24"/>
        </w:rPr>
        <w:t xml:space="preserve">satolok egy lehetséges </w:t>
      </w:r>
      <w:r w:rsidR="00B71A68">
        <w:rPr>
          <w:sz w:val="24"/>
          <w:szCs w:val="24"/>
        </w:rPr>
        <w:t xml:space="preserve">fokozatos </w:t>
      </w:r>
      <w:r w:rsidR="00387C30">
        <w:rPr>
          <w:sz w:val="24"/>
          <w:szCs w:val="24"/>
        </w:rPr>
        <w:t xml:space="preserve">rugalmassági </w:t>
      </w:r>
      <w:r w:rsidR="004B32EF">
        <w:rPr>
          <w:sz w:val="24"/>
          <w:szCs w:val="24"/>
        </w:rPr>
        <w:t>menetrende</w:t>
      </w:r>
      <w:r w:rsidR="005C566E" w:rsidRPr="00B56B9F">
        <w:rPr>
          <w:sz w:val="24"/>
          <w:szCs w:val="24"/>
        </w:rPr>
        <w:t>t</w:t>
      </w:r>
      <w:r w:rsidR="00642844" w:rsidRPr="00B56B9F">
        <w:rPr>
          <w:sz w:val="24"/>
          <w:szCs w:val="24"/>
        </w:rPr>
        <w:t xml:space="preserve"> (a közbenső években felezve a lépéseket, például 202</w:t>
      </w:r>
      <w:r w:rsidR="00261417">
        <w:rPr>
          <w:sz w:val="24"/>
          <w:szCs w:val="24"/>
        </w:rPr>
        <w:t>4</w:t>
      </w:r>
      <w:r w:rsidR="00642844" w:rsidRPr="00B56B9F">
        <w:rPr>
          <w:sz w:val="24"/>
          <w:szCs w:val="24"/>
        </w:rPr>
        <w:t>-ben 64,5 és 37,5 év)</w:t>
      </w:r>
      <w:r w:rsidR="00B71A68">
        <w:rPr>
          <w:sz w:val="24"/>
          <w:szCs w:val="24"/>
        </w:rPr>
        <w:t>.</w:t>
      </w:r>
      <w:r w:rsidR="007124E0">
        <w:rPr>
          <w:sz w:val="24"/>
          <w:szCs w:val="24"/>
        </w:rPr>
        <w:t xml:space="preserve"> Ha nagyon óvatosak akarunk lenni, akkor az előrehozott nyugdíj évenkénti levonása indulhat 8-ról (2025) és végződhet 6 százalékon (2029).</w:t>
      </w:r>
    </w:p>
    <w:p w14:paraId="3B01DE9C" w14:textId="64F4FBA6" w:rsidR="00642844" w:rsidRPr="00B56B9F" w:rsidRDefault="00264E24" w:rsidP="0064284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16. t</w:t>
      </w:r>
      <w:r w:rsidR="005F32A4">
        <w:rPr>
          <w:sz w:val="24"/>
          <w:szCs w:val="24"/>
        </w:rPr>
        <w:t>á</w:t>
      </w:r>
      <w:r w:rsidR="00642844" w:rsidRPr="00B56B9F">
        <w:rPr>
          <w:sz w:val="24"/>
          <w:szCs w:val="24"/>
        </w:rPr>
        <w:t>blázat. Rugalmas korhat</w:t>
      </w:r>
      <w:r w:rsidR="00E27271" w:rsidRPr="00B56B9F">
        <w:rPr>
          <w:sz w:val="24"/>
          <w:szCs w:val="24"/>
        </w:rPr>
        <w:t>á</w:t>
      </w:r>
      <w:r w:rsidR="00642844" w:rsidRPr="00B56B9F">
        <w:rPr>
          <w:sz w:val="24"/>
          <w:szCs w:val="24"/>
        </w:rPr>
        <w:t>r fokozatos bevezetése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9153F8" w:rsidRPr="00B56B9F" w14:paraId="143E3AFF" w14:textId="281120B6" w:rsidTr="00C460B4">
        <w:trPr>
          <w:jc w:val="center"/>
        </w:trPr>
        <w:tc>
          <w:tcPr>
            <w:tcW w:w="1871" w:type="dxa"/>
          </w:tcPr>
          <w:p w14:paraId="0EC7E755" w14:textId="3C9F74E0" w:rsidR="009153F8" w:rsidRPr="00BA6017" w:rsidRDefault="009153F8" w:rsidP="009153F8">
            <w:pPr>
              <w:spacing w:line="360" w:lineRule="auto"/>
            </w:pPr>
            <w:r w:rsidRPr="00BA6017">
              <w:t>Év</w:t>
            </w:r>
          </w:p>
        </w:tc>
        <w:tc>
          <w:tcPr>
            <w:tcW w:w="1871" w:type="dxa"/>
          </w:tcPr>
          <w:p w14:paraId="260256C9" w14:textId="2258F28E" w:rsidR="009153F8" w:rsidRPr="00BA6017" w:rsidRDefault="009153F8" w:rsidP="009153F8">
            <w:pPr>
              <w:spacing w:line="360" w:lineRule="auto"/>
              <w:jc w:val="center"/>
            </w:pPr>
            <w:r w:rsidRPr="00BA6017">
              <w:t xml:space="preserve">Minimális </w:t>
            </w:r>
            <w:r w:rsidRPr="00BA6017">
              <w:br/>
              <w:t>korhatár</w:t>
            </w:r>
            <w:r w:rsidR="007124E0" w:rsidRPr="00BA6017">
              <w:t>, év</w:t>
            </w:r>
          </w:p>
        </w:tc>
        <w:tc>
          <w:tcPr>
            <w:tcW w:w="1871" w:type="dxa"/>
          </w:tcPr>
          <w:p w14:paraId="42C82B9F" w14:textId="6020C796" w:rsidR="009153F8" w:rsidRPr="00BA6017" w:rsidRDefault="009153F8" w:rsidP="009153F8">
            <w:pPr>
              <w:spacing w:line="360" w:lineRule="auto"/>
              <w:jc w:val="center"/>
            </w:pPr>
            <w:r w:rsidRPr="00BA6017">
              <w:t>Minimális szolgálati idő</w:t>
            </w:r>
            <w:r w:rsidR="007124E0" w:rsidRPr="00BA6017">
              <w:t>, év</w:t>
            </w:r>
          </w:p>
        </w:tc>
        <w:tc>
          <w:tcPr>
            <w:tcW w:w="1871" w:type="dxa"/>
          </w:tcPr>
          <w:p w14:paraId="3420A369" w14:textId="5AAF75D1" w:rsidR="009153F8" w:rsidRPr="00BA6017" w:rsidRDefault="009153F8" w:rsidP="007124E0">
            <w:pPr>
              <w:jc w:val="center"/>
            </w:pPr>
            <w:r w:rsidRPr="00BA6017">
              <w:t xml:space="preserve">Éves </w:t>
            </w:r>
            <w:r w:rsidR="007124E0" w:rsidRPr="00BA6017">
              <w:br/>
            </w:r>
            <w:r w:rsidRPr="00BA6017">
              <w:t xml:space="preserve">csökkentés </w:t>
            </w:r>
            <w:r w:rsidR="007124E0" w:rsidRPr="00BA6017">
              <w:t>%</w:t>
            </w:r>
          </w:p>
        </w:tc>
      </w:tr>
      <w:tr w:rsidR="009153F8" w:rsidRPr="00B56B9F" w14:paraId="729D1AB5" w14:textId="53428CE5" w:rsidTr="00C460B4">
        <w:trPr>
          <w:jc w:val="center"/>
        </w:trPr>
        <w:tc>
          <w:tcPr>
            <w:tcW w:w="1871" w:type="dxa"/>
          </w:tcPr>
          <w:p w14:paraId="326A0003" w14:textId="5CB1FCB6" w:rsidR="009153F8" w:rsidRPr="00BA6017" w:rsidRDefault="009153F8" w:rsidP="009153F8">
            <w:pPr>
              <w:spacing w:line="360" w:lineRule="auto"/>
            </w:pPr>
            <w:r w:rsidRPr="00BA6017">
              <w:t>2023</w:t>
            </w:r>
          </w:p>
        </w:tc>
        <w:tc>
          <w:tcPr>
            <w:tcW w:w="1871" w:type="dxa"/>
          </w:tcPr>
          <w:p w14:paraId="278F2F7C" w14:textId="097FA010" w:rsidR="009153F8" w:rsidRPr="00BA6017" w:rsidRDefault="009153F8" w:rsidP="009153F8">
            <w:pPr>
              <w:spacing w:line="360" w:lineRule="auto"/>
              <w:jc w:val="center"/>
            </w:pPr>
            <w:r w:rsidRPr="00BA6017">
              <w:t>65</w:t>
            </w:r>
          </w:p>
        </w:tc>
        <w:tc>
          <w:tcPr>
            <w:tcW w:w="1871" w:type="dxa"/>
          </w:tcPr>
          <w:p w14:paraId="3B1D6AF5" w14:textId="686EA90C" w:rsidR="009153F8" w:rsidRPr="00BA6017" w:rsidRDefault="00A913D9" w:rsidP="009153F8">
            <w:pPr>
              <w:spacing w:line="360" w:lineRule="auto"/>
              <w:jc w:val="center"/>
            </w:pPr>
            <w:r w:rsidRPr="00BA6017">
              <w:t>–</w:t>
            </w:r>
          </w:p>
        </w:tc>
        <w:tc>
          <w:tcPr>
            <w:tcW w:w="1871" w:type="dxa"/>
          </w:tcPr>
          <w:p w14:paraId="3B240622" w14:textId="6F7CF63A" w:rsidR="009153F8" w:rsidRPr="00BA6017" w:rsidRDefault="007124E0" w:rsidP="007124E0">
            <w:pPr>
              <w:jc w:val="center"/>
            </w:pPr>
            <w:r w:rsidRPr="00BA6017">
              <w:t>-</w:t>
            </w:r>
          </w:p>
        </w:tc>
      </w:tr>
      <w:tr w:rsidR="009153F8" w:rsidRPr="00B56B9F" w14:paraId="126458AE" w14:textId="19FA0378" w:rsidTr="00C460B4">
        <w:trPr>
          <w:jc w:val="center"/>
        </w:trPr>
        <w:tc>
          <w:tcPr>
            <w:tcW w:w="1871" w:type="dxa"/>
          </w:tcPr>
          <w:p w14:paraId="10168C91" w14:textId="24C9F265" w:rsidR="009153F8" w:rsidRPr="00BA6017" w:rsidRDefault="009153F8" w:rsidP="009153F8">
            <w:pPr>
              <w:spacing w:line="360" w:lineRule="auto"/>
            </w:pPr>
            <w:r w:rsidRPr="00BA6017">
              <w:t>2025</w:t>
            </w:r>
          </w:p>
        </w:tc>
        <w:tc>
          <w:tcPr>
            <w:tcW w:w="1871" w:type="dxa"/>
          </w:tcPr>
          <w:p w14:paraId="4C1B3F10" w14:textId="3D36CB31" w:rsidR="009153F8" w:rsidRPr="00BA6017" w:rsidRDefault="009153F8" w:rsidP="009153F8">
            <w:pPr>
              <w:spacing w:line="360" w:lineRule="auto"/>
              <w:jc w:val="center"/>
            </w:pPr>
            <w:r w:rsidRPr="00BA6017">
              <w:t>64</w:t>
            </w:r>
          </w:p>
        </w:tc>
        <w:tc>
          <w:tcPr>
            <w:tcW w:w="1871" w:type="dxa"/>
          </w:tcPr>
          <w:p w14:paraId="4C4F1EFB" w14:textId="384EACEF" w:rsidR="009153F8" w:rsidRPr="00BA6017" w:rsidRDefault="009153F8" w:rsidP="009153F8">
            <w:pPr>
              <w:spacing w:line="360" w:lineRule="auto"/>
              <w:jc w:val="center"/>
            </w:pPr>
            <w:r w:rsidRPr="00BA6017">
              <w:t>35</w:t>
            </w:r>
          </w:p>
        </w:tc>
        <w:tc>
          <w:tcPr>
            <w:tcW w:w="1871" w:type="dxa"/>
          </w:tcPr>
          <w:p w14:paraId="2763DC66" w14:textId="23FAD2EB" w:rsidR="009153F8" w:rsidRPr="00BA6017" w:rsidRDefault="007124E0" w:rsidP="007124E0">
            <w:pPr>
              <w:jc w:val="center"/>
            </w:pPr>
            <w:r w:rsidRPr="00BA6017">
              <w:t>8</w:t>
            </w:r>
          </w:p>
        </w:tc>
      </w:tr>
      <w:tr w:rsidR="009153F8" w:rsidRPr="00B56B9F" w14:paraId="3900DF32" w14:textId="6BCB9E6C" w:rsidTr="00C460B4">
        <w:trPr>
          <w:jc w:val="center"/>
        </w:trPr>
        <w:tc>
          <w:tcPr>
            <w:tcW w:w="1871" w:type="dxa"/>
          </w:tcPr>
          <w:p w14:paraId="2EAAC85B" w14:textId="0F612FD4" w:rsidR="009153F8" w:rsidRPr="00BA6017" w:rsidRDefault="009153F8" w:rsidP="009153F8">
            <w:pPr>
              <w:spacing w:line="360" w:lineRule="auto"/>
            </w:pPr>
            <w:r w:rsidRPr="00BA6017">
              <w:t>2027</w:t>
            </w:r>
          </w:p>
        </w:tc>
        <w:tc>
          <w:tcPr>
            <w:tcW w:w="1871" w:type="dxa"/>
          </w:tcPr>
          <w:p w14:paraId="68D506ED" w14:textId="681EB539" w:rsidR="009153F8" w:rsidRPr="00BA6017" w:rsidRDefault="009153F8" w:rsidP="009153F8">
            <w:pPr>
              <w:spacing w:line="360" w:lineRule="auto"/>
              <w:jc w:val="center"/>
            </w:pPr>
            <w:r w:rsidRPr="00BA6017">
              <w:t>63</w:t>
            </w:r>
          </w:p>
        </w:tc>
        <w:tc>
          <w:tcPr>
            <w:tcW w:w="1871" w:type="dxa"/>
          </w:tcPr>
          <w:p w14:paraId="4F7790F5" w14:textId="521C2D16" w:rsidR="009153F8" w:rsidRPr="00BA6017" w:rsidRDefault="009153F8" w:rsidP="009153F8">
            <w:pPr>
              <w:spacing w:line="360" w:lineRule="auto"/>
              <w:jc w:val="center"/>
            </w:pPr>
            <w:r w:rsidRPr="00BA6017">
              <w:t>30</w:t>
            </w:r>
          </w:p>
        </w:tc>
        <w:tc>
          <w:tcPr>
            <w:tcW w:w="1871" w:type="dxa"/>
          </w:tcPr>
          <w:p w14:paraId="7D89865F" w14:textId="13CC6992" w:rsidR="009153F8" w:rsidRPr="00BA6017" w:rsidRDefault="007124E0" w:rsidP="007124E0">
            <w:pPr>
              <w:jc w:val="center"/>
            </w:pPr>
            <w:r w:rsidRPr="00BA6017">
              <w:t>7</w:t>
            </w:r>
          </w:p>
        </w:tc>
      </w:tr>
      <w:tr w:rsidR="007124E0" w:rsidRPr="00B56B9F" w14:paraId="3B69B259" w14:textId="414299F1" w:rsidTr="00AC2F06">
        <w:trPr>
          <w:jc w:val="center"/>
        </w:trPr>
        <w:tc>
          <w:tcPr>
            <w:tcW w:w="1871" w:type="dxa"/>
          </w:tcPr>
          <w:p w14:paraId="03C360BE" w14:textId="769FA362" w:rsidR="007124E0" w:rsidRPr="00BA6017" w:rsidRDefault="007124E0" w:rsidP="007124E0">
            <w:pPr>
              <w:spacing w:line="360" w:lineRule="auto"/>
            </w:pPr>
            <w:r w:rsidRPr="00BA6017">
              <w:t>2029</w:t>
            </w:r>
          </w:p>
        </w:tc>
        <w:tc>
          <w:tcPr>
            <w:tcW w:w="1871" w:type="dxa"/>
          </w:tcPr>
          <w:p w14:paraId="79631AF5" w14:textId="18399DFA" w:rsidR="007124E0" w:rsidRPr="00BA6017" w:rsidRDefault="007124E0" w:rsidP="007124E0">
            <w:pPr>
              <w:spacing w:line="360" w:lineRule="auto"/>
              <w:jc w:val="center"/>
            </w:pPr>
            <w:r w:rsidRPr="00BA6017">
              <w:t>62</w:t>
            </w:r>
          </w:p>
        </w:tc>
        <w:tc>
          <w:tcPr>
            <w:tcW w:w="1871" w:type="dxa"/>
          </w:tcPr>
          <w:p w14:paraId="6A0E2336" w14:textId="2FB22E1A" w:rsidR="007124E0" w:rsidRPr="00BA6017" w:rsidRDefault="007124E0" w:rsidP="007124E0">
            <w:pPr>
              <w:spacing w:line="360" w:lineRule="auto"/>
              <w:jc w:val="center"/>
            </w:pPr>
            <w:r w:rsidRPr="00BA6017">
              <w:t>25</w:t>
            </w:r>
          </w:p>
        </w:tc>
        <w:tc>
          <w:tcPr>
            <w:tcW w:w="1871" w:type="dxa"/>
          </w:tcPr>
          <w:p w14:paraId="331886EC" w14:textId="1847C139" w:rsidR="007124E0" w:rsidRPr="00BA6017" w:rsidRDefault="007124E0" w:rsidP="007124E0">
            <w:pPr>
              <w:jc w:val="center"/>
            </w:pPr>
            <w:r w:rsidRPr="00BA6017">
              <w:t>6</w:t>
            </w:r>
          </w:p>
        </w:tc>
      </w:tr>
    </w:tbl>
    <w:p w14:paraId="4AC3F8F5" w14:textId="312DAD90" w:rsidR="001D52AB" w:rsidRDefault="001D52AB" w:rsidP="00ED3FF8">
      <w:pPr>
        <w:spacing w:line="360" w:lineRule="auto"/>
        <w:rPr>
          <w:sz w:val="24"/>
          <w:szCs w:val="24"/>
        </w:rPr>
      </w:pPr>
    </w:p>
    <w:p w14:paraId="3FABE0C2" w14:textId="0D1C8135" w:rsidR="00E960B4" w:rsidRDefault="00E960B4" w:rsidP="00ED3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Szorosan ide kapcsolódik a </w:t>
      </w:r>
      <w:r w:rsidRPr="00E960B4">
        <w:rPr>
          <w:i/>
          <w:iCs/>
          <w:sz w:val="24"/>
          <w:szCs w:val="24"/>
        </w:rPr>
        <w:t>részleges nyugdíj</w:t>
      </w:r>
      <w:r>
        <w:rPr>
          <w:sz w:val="24"/>
          <w:szCs w:val="24"/>
        </w:rPr>
        <w:t xml:space="preserve"> bevezetése (gyakran ezt hívják rugalmas nyugdíjnak): a szokásos nyugdíjba vonulási kor előtt a részleges nyugdíjba vonulás kora, s a kettő között a dolgozó részmunka időben dolgozik (25, 50 vagy 75 százalékos arányban), s közben (75, 50 vagy 25 százalékos arányban) kapna résznyugdíjat.</w:t>
      </w:r>
    </w:p>
    <w:p w14:paraId="7A6DE77A" w14:textId="46BEE1DF" w:rsidR="00E27271" w:rsidRPr="00B56B9F" w:rsidRDefault="005508AE" w:rsidP="00ED3FF8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column"/>
      </w:r>
      <w:r w:rsidR="00E27271" w:rsidRPr="00B56B9F">
        <w:rPr>
          <w:i/>
          <w:iCs/>
          <w:sz w:val="24"/>
          <w:szCs w:val="24"/>
        </w:rPr>
        <w:lastRenderedPageBreak/>
        <w:t xml:space="preserve">3.2. Nők40 </w:t>
      </w:r>
      <w:r w:rsidR="007124E0">
        <w:rPr>
          <w:i/>
          <w:iCs/>
          <w:sz w:val="24"/>
          <w:szCs w:val="24"/>
        </w:rPr>
        <w:t>szigorítása</w:t>
      </w:r>
    </w:p>
    <w:p w14:paraId="4F208BF9" w14:textId="609F8A53" w:rsidR="005C566E" w:rsidRDefault="00BA3EB9" w:rsidP="00ED3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 már az általános korhatáremeléskor elmulasztották, akkor a</w:t>
      </w:r>
      <w:r w:rsidR="00E64828">
        <w:rPr>
          <w:sz w:val="24"/>
          <w:szCs w:val="24"/>
        </w:rPr>
        <w:t xml:space="preserve"> rugalmas korhatár bevezetésével párhuzamosan </w:t>
      </w:r>
      <w:r w:rsidR="004958CD">
        <w:rPr>
          <w:sz w:val="24"/>
          <w:szCs w:val="24"/>
        </w:rPr>
        <w:t>a Nők40-et</w:t>
      </w:r>
      <w:r w:rsidR="001F3542" w:rsidRPr="00B56B9F">
        <w:rPr>
          <w:sz w:val="24"/>
          <w:szCs w:val="24"/>
        </w:rPr>
        <w:t xml:space="preserve"> is fokozatosan</w:t>
      </w:r>
      <w:r w:rsidR="00261417">
        <w:rPr>
          <w:sz w:val="24"/>
          <w:szCs w:val="24"/>
        </w:rPr>
        <w:t xml:space="preserve"> szigorít</w:t>
      </w:r>
      <w:r w:rsidR="00D14422">
        <w:rPr>
          <w:sz w:val="24"/>
          <w:szCs w:val="24"/>
        </w:rPr>
        <w:t>ani kell</w:t>
      </w:r>
      <w:r w:rsidR="001F3542" w:rsidRPr="00B56B9F">
        <w:rPr>
          <w:sz w:val="24"/>
          <w:szCs w:val="24"/>
        </w:rPr>
        <w:t>: 41 év (202</w:t>
      </w:r>
      <w:r w:rsidR="00261417">
        <w:rPr>
          <w:sz w:val="24"/>
          <w:szCs w:val="24"/>
        </w:rPr>
        <w:t>5</w:t>
      </w:r>
      <w:r w:rsidR="001F3542" w:rsidRPr="00B56B9F">
        <w:rPr>
          <w:sz w:val="24"/>
          <w:szCs w:val="24"/>
        </w:rPr>
        <w:t>), 42 év (202</w:t>
      </w:r>
      <w:r w:rsidR="00261417">
        <w:rPr>
          <w:sz w:val="24"/>
          <w:szCs w:val="24"/>
        </w:rPr>
        <w:t>7</w:t>
      </w:r>
      <w:r w:rsidR="001F3542" w:rsidRPr="00B56B9F">
        <w:rPr>
          <w:sz w:val="24"/>
          <w:szCs w:val="24"/>
        </w:rPr>
        <w:t>), 43 év (20</w:t>
      </w:r>
      <w:r w:rsidR="00261417">
        <w:rPr>
          <w:sz w:val="24"/>
          <w:szCs w:val="24"/>
        </w:rPr>
        <w:t>29</w:t>
      </w:r>
      <w:r w:rsidR="001F3542" w:rsidRPr="00B56B9F">
        <w:rPr>
          <w:sz w:val="24"/>
          <w:szCs w:val="24"/>
        </w:rPr>
        <w:t xml:space="preserve">), évente féléves átvezetéssel. </w:t>
      </w:r>
      <w:r w:rsidR="00D14422">
        <w:rPr>
          <w:sz w:val="24"/>
          <w:szCs w:val="24"/>
        </w:rPr>
        <w:t xml:space="preserve">(Milyen lenne, ha 2029-ben két nagyon hasonló életpályájú, 62 évesen nyugdíjba menő nő közül az első nő 39 éves jogviszonnyal és szolgálati idővel a rugalmas nyugdíjban 0,78x(1–3x0,06)= 0,64 helyettesítést kapna, a második a Nők40-ben 0,8-at!) </w:t>
      </w:r>
      <w:r w:rsidR="001F3542" w:rsidRPr="00B56B9F">
        <w:rPr>
          <w:sz w:val="24"/>
          <w:szCs w:val="24"/>
        </w:rPr>
        <w:t xml:space="preserve">Politikailag ez </w:t>
      </w:r>
      <w:r w:rsidR="00160BE8" w:rsidRPr="00B56B9F">
        <w:rPr>
          <w:sz w:val="24"/>
          <w:szCs w:val="24"/>
        </w:rPr>
        <w:t xml:space="preserve">a reform </w:t>
      </w:r>
      <w:r w:rsidR="001F3542" w:rsidRPr="00B56B9F">
        <w:rPr>
          <w:sz w:val="24"/>
          <w:szCs w:val="24"/>
        </w:rPr>
        <w:t xml:space="preserve">tűnik a </w:t>
      </w:r>
      <w:r w:rsidR="00160BE8" w:rsidRPr="00B56B9F">
        <w:rPr>
          <w:sz w:val="24"/>
          <w:szCs w:val="24"/>
        </w:rPr>
        <w:t xml:space="preserve">csomag </w:t>
      </w:r>
      <w:r w:rsidR="001F3542" w:rsidRPr="00B56B9F">
        <w:rPr>
          <w:sz w:val="24"/>
          <w:szCs w:val="24"/>
        </w:rPr>
        <w:t>legkényesebb rész</w:t>
      </w:r>
      <w:r w:rsidR="00160BE8" w:rsidRPr="00B56B9F">
        <w:rPr>
          <w:sz w:val="24"/>
          <w:szCs w:val="24"/>
        </w:rPr>
        <w:t>é</w:t>
      </w:r>
      <w:r w:rsidR="001F3542" w:rsidRPr="00B56B9F">
        <w:rPr>
          <w:sz w:val="24"/>
          <w:szCs w:val="24"/>
        </w:rPr>
        <w:t>nek, de a rugalmas korhatárral nehezen lenne harmonizálható a Nők40.</w:t>
      </w:r>
    </w:p>
    <w:p w14:paraId="455C402C" w14:textId="1CFD76C8" w:rsidR="00902FA6" w:rsidRPr="00B56B9F" w:rsidRDefault="00902FA6" w:rsidP="00ED3FF8">
      <w:pPr>
        <w:spacing w:line="360" w:lineRule="auto"/>
        <w:rPr>
          <w:i/>
          <w:iCs/>
          <w:sz w:val="24"/>
          <w:szCs w:val="24"/>
        </w:rPr>
      </w:pPr>
      <w:r w:rsidRPr="00B56B9F">
        <w:rPr>
          <w:i/>
          <w:iCs/>
          <w:sz w:val="24"/>
          <w:szCs w:val="24"/>
        </w:rPr>
        <w:t>3.</w:t>
      </w:r>
      <w:r w:rsidR="00E27271" w:rsidRPr="00B56B9F">
        <w:rPr>
          <w:i/>
          <w:iCs/>
          <w:sz w:val="24"/>
          <w:szCs w:val="24"/>
        </w:rPr>
        <w:t>3</w:t>
      </w:r>
      <w:r w:rsidRPr="00B56B9F">
        <w:rPr>
          <w:i/>
          <w:iCs/>
          <w:sz w:val="24"/>
          <w:szCs w:val="24"/>
        </w:rPr>
        <w:t xml:space="preserve">. </w:t>
      </w:r>
      <w:r w:rsidR="008D1A2B" w:rsidRPr="00B56B9F">
        <w:rPr>
          <w:i/>
          <w:iCs/>
          <w:sz w:val="24"/>
          <w:szCs w:val="24"/>
        </w:rPr>
        <w:t>A legkisebb nyugdíjak egyszeri rendezése</w:t>
      </w:r>
    </w:p>
    <w:p w14:paraId="54A9A251" w14:textId="635B6002" w:rsidR="00874136" w:rsidRPr="00B56B9F" w:rsidRDefault="00160BE8" w:rsidP="00ED3FF8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>Széles körű m</w:t>
      </w:r>
      <w:r w:rsidR="00062768" w:rsidRPr="00B56B9F">
        <w:rPr>
          <w:sz w:val="24"/>
          <w:szCs w:val="24"/>
        </w:rPr>
        <w:t>egegyezés van abban, hogy kisnyugdíjasok százezrei élnek nagyon nehéz körülmények között</w:t>
      </w:r>
      <w:r w:rsidRPr="00B56B9F">
        <w:rPr>
          <w:sz w:val="24"/>
          <w:szCs w:val="24"/>
        </w:rPr>
        <w:t>, és ezen változtatni kell</w:t>
      </w:r>
      <w:r w:rsidR="00062768" w:rsidRPr="00B56B9F">
        <w:rPr>
          <w:sz w:val="24"/>
          <w:szCs w:val="24"/>
        </w:rPr>
        <w:t xml:space="preserve">. Nehéz megmondani, hogy milyen plafonig kellene egyszerre emelni a kisnyugdíjakat és hogyan. </w:t>
      </w:r>
      <w:r w:rsidR="002D7DB7" w:rsidRPr="00B56B9F">
        <w:rPr>
          <w:sz w:val="24"/>
          <w:szCs w:val="24"/>
        </w:rPr>
        <w:t>Nemzetközi tapasztalatok</w:t>
      </w:r>
      <w:r w:rsidR="00374F34" w:rsidRPr="00B56B9F">
        <w:rPr>
          <w:sz w:val="24"/>
          <w:szCs w:val="24"/>
        </w:rPr>
        <w:t xml:space="preserve"> </w:t>
      </w:r>
      <w:r w:rsidR="002D7DB7" w:rsidRPr="00B56B9F">
        <w:rPr>
          <w:sz w:val="24"/>
          <w:szCs w:val="24"/>
        </w:rPr>
        <w:t xml:space="preserve">azt sugallják, hogy minél alacsonyabb a jelenlegi nyugdíj, annál jobban kellene emelni, de célszerűtlen </w:t>
      </w:r>
      <w:r w:rsidR="004B32EF">
        <w:rPr>
          <w:sz w:val="24"/>
          <w:szCs w:val="24"/>
        </w:rPr>
        <w:t xml:space="preserve">a kisnyugdíjakat </w:t>
      </w:r>
      <w:r w:rsidR="002D7DB7" w:rsidRPr="00B56B9F">
        <w:rPr>
          <w:sz w:val="24"/>
          <w:szCs w:val="24"/>
        </w:rPr>
        <w:t xml:space="preserve">azonos összegre emelni. </w:t>
      </w:r>
      <w:r w:rsidR="009D1C6B" w:rsidRPr="00B56B9F">
        <w:rPr>
          <w:sz w:val="24"/>
          <w:szCs w:val="24"/>
        </w:rPr>
        <w:t>Inkább a</w:t>
      </w:r>
      <w:r w:rsidR="002D7DB7" w:rsidRPr="00B56B9F">
        <w:rPr>
          <w:sz w:val="24"/>
          <w:szCs w:val="24"/>
        </w:rPr>
        <w:t xml:space="preserve"> 2010 előtti adójóváíráshoz hasonlóan a </w:t>
      </w:r>
      <w:r w:rsidR="00264E24">
        <w:rPr>
          <w:sz w:val="24"/>
          <w:szCs w:val="24"/>
        </w:rPr>
        <w:t>17. t</w:t>
      </w:r>
      <w:r w:rsidR="005F32A4">
        <w:rPr>
          <w:sz w:val="24"/>
          <w:szCs w:val="24"/>
        </w:rPr>
        <w:t>á</w:t>
      </w:r>
      <w:r w:rsidR="00E6662B">
        <w:rPr>
          <w:sz w:val="24"/>
          <w:szCs w:val="24"/>
        </w:rPr>
        <w:t xml:space="preserve">blázatban módszert </w:t>
      </w:r>
      <w:r w:rsidR="002D7DB7" w:rsidRPr="00B56B9F">
        <w:rPr>
          <w:sz w:val="24"/>
          <w:szCs w:val="24"/>
        </w:rPr>
        <w:t>kellene alkalmazni</w:t>
      </w:r>
      <w:r w:rsidR="00E6662B">
        <w:rPr>
          <w:sz w:val="24"/>
          <w:szCs w:val="24"/>
        </w:rPr>
        <w:t xml:space="preserve">, lásd Függelék </w:t>
      </w:r>
      <w:r w:rsidR="00E6662B" w:rsidRPr="00B56B9F">
        <w:rPr>
          <w:sz w:val="24"/>
          <w:szCs w:val="24"/>
        </w:rPr>
        <w:t>képlet</w:t>
      </w:r>
      <w:r w:rsidR="00E6662B">
        <w:rPr>
          <w:sz w:val="24"/>
          <w:szCs w:val="24"/>
        </w:rPr>
        <w:t>é</w:t>
      </w:r>
      <w:r w:rsidR="00E6662B" w:rsidRPr="00B56B9F">
        <w:rPr>
          <w:sz w:val="24"/>
          <w:szCs w:val="24"/>
        </w:rPr>
        <w:t>t</w:t>
      </w:r>
      <w:r w:rsidR="002D7DB7" w:rsidRPr="00B56B9F">
        <w:rPr>
          <w:sz w:val="24"/>
          <w:szCs w:val="24"/>
        </w:rPr>
        <w:t>:</w:t>
      </w:r>
    </w:p>
    <w:p w14:paraId="549B438B" w14:textId="7ED7B00E" w:rsidR="00AB1FDF" w:rsidRPr="00B56B9F" w:rsidRDefault="00264E24" w:rsidP="00AB1FD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17. t</w:t>
      </w:r>
      <w:r w:rsidR="005F32A4">
        <w:rPr>
          <w:sz w:val="24"/>
          <w:szCs w:val="24"/>
        </w:rPr>
        <w:t>á</w:t>
      </w:r>
      <w:r w:rsidR="00AB1FDF" w:rsidRPr="00B56B9F">
        <w:rPr>
          <w:sz w:val="24"/>
          <w:szCs w:val="24"/>
        </w:rPr>
        <w:t xml:space="preserve">blázat. Emelendő és emelt </w:t>
      </w:r>
      <w:r w:rsidR="000200F3">
        <w:rPr>
          <w:sz w:val="24"/>
          <w:szCs w:val="24"/>
        </w:rPr>
        <w:t>kis</w:t>
      </w:r>
      <w:r w:rsidR="00AB1FDF" w:rsidRPr="00B56B9F">
        <w:rPr>
          <w:sz w:val="24"/>
          <w:szCs w:val="24"/>
        </w:rPr>
        <w:t>nyugdíjak</w:t>
      </w:r>
      <w:r w:rsidR="009D1C6B" w:rsidRPr="00B56B9F">
        <w:rPr>
          <w:sz w:val="24"/>
          <w:szCs w:val="24"/>
        </w:rPr>
        <w:t>, ezer forint</w:t>
      </w:r>
      <w:r w:rsidR="000200F3">
        <w:rPr>
          <w:sz w:val="24"/>
          <w:szCs w:val="24"/>
        </w:rPr>
        <w:t>/hó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1365"/>
        <w:gridCol w:w="1474"/>
      </w:tblGrid>
      <w:tr w:rsidR="00AB1FDF" w:rsidRPr="00B56B9F" w14:paraId="0FDE60D3" w14:textId="77777777" w:rsidTr="00953AE5">
        <w:trPr>
          <w:jc w:val="center"/>
        </w:trPr>
        <w:tc>
          <w:tcPr>
            <w:tcW w:w="1838" w:type="dxa"/>
          </w:tcPr>
          <w:p w14:paraId="455C366D" w14:textId="763A7ABA" w:rsidR="00AB1FDF" w:rsidRPr="00BA6017" w:rsidRDefault="00AB1FDF" w:rsidP="00AB1FDF">
            <w:pPr>
              <w:spacing w:line="360" w:lineRule="auto"/>
            </w:pPr>
            <w:r w:rsidRPr="00BA6017">
              <w:t>Emelendő</w:t>
            </w:r>
            <w:r w:rsidR="00160BE8" w:rsidRPr="00BA6017">
              <w:t xml:space="preserve"> ny</w:t>
            </w:r>
            <w:r w:rsidR="00953AE5">
              <w:t>ugdíj</w:t>
            </w:r>
          </w:p>
        </w:tc>
        <w:tc>
          <w:tcPr>
            <w:tcW w:w="1418" w:type="dxa"/>
          </w:tcPr>
          <w:p w14:paraId="7DA0CEA2" w14:textId="5B1734E6" w:rsidR="00AB1FDF" w:rsidRPr="00BA6017" w:rsidRDefault="009D1C6B" w:rsidP="009D1C6B">
            <w:pPr>
              <w:spacing w:line="360" w:lineRule="auto"/>
              <w:jc w:val="center"/>
            </w:pPr>
            <w:r w:rsidRPr="00BA6017">
              <w:t>40</w:t>
            </w:r>
          </w:p>
        </w:tc>
        <w:tc>
          <w:tcPr>
            <w:tcW w:w="1275" w:type="dxa"/>
          </w:tcPr>
          <w:p w14:paraId="1D24114B" w14:textId="75BA20AB" w:rsidR="00AB1FDF" w:rsidRPr="00BA6017" w:rsidRDefault="009D1C6B" w:rsidP="009D1C6B">
            <w:pPr>
              <w:spacing w:line="360" w:lineRule="auto"/>
              <w:jc w:val="center"/>
            </w:pPr>
            <w:r w:rsidRPr="00BA6017">
              <w:t>60</w:t>
            </w:r>
          </w:p>
        </w:tc>
        <w:tc>
          <w:tcPr>
            <w:tcW w:w="1365" w:type="dxa"/>
          </w:tcPr>
          <w:p w14:paraId="0BB82837" w14:textId="6B7F4F17" w:rsidR="00AB1FDF" w:rsidRPr="00BA6017" w:rsidRDefault="009D1C6B" w:rsidP="009D1C6B">
            <w:pPr>
              <w:spacing w:line="360" w:lineRule="auto"/>
              <w:jc w:val="center"/>
            </w:pPr>
            <w:r w:rsidRPr="00BA6017">
              <w:t>80</w:t>
            </w:r>
          </w:p>
        </w:tc>
        <w:tc>
          <w:tcPr>
            <w:tcW w:w="1474" w:type="dxa"/>
          </w:tcPr>
          <w:p w14:paraId="32EB81C6" w14:textId="1EFF641C" w:rsidR="00AB1FDF" w:rsidRPr="00BA6017" w:rsidRDefault="009D1C6B" w:rsidP="009D1C6B">
            <w:pPr>
              <w:spacing w:line="360" w:lineRule="auto"/>
              <w:jc w:val="center"/>
            </w:pPr>
            <w:r w:rsidRPr="00BA6017">
              <w:t>100</w:t>
            </w:r>
          </w:p>
        </w:tc>
      </w:tr>
      <w:tr w:rsidR="00AB1FDF" w:rsidRPr="00B56B9F" w14:paraId="254347AC" w14:textId="77777777" w:rsidTr="00953AE5">
        <w:trPr>
          <w:jc w:val="center"/>
        </w:trPr>
        <w:tc>
          <w:tcPr>
            <w:tcW w:w="1838" w:type="dxa"/>
          </w:tcPr>
          <w:p w14:paraId="17918291" w14:textId="66FB9FFC" w:rsidR="00AB1FDF" w:rsidRPr="00BA6017" w:rsidRDefault="00AB1FDF" w:rsidP="00AB1FDF">
            <w:pPr>
              <w:spacing w:line="360" w:lineRule="auto"/>
            </w:pPr>
            <w:r w:rsidRPr="00BA6017">
              <w:t>Emelt</w:t>
            </w:r>
            <w:r w:rsidR="00160BE8" w:rsidRPr="00BA6017">
              <w:t xml:space="preserve"> ny</w:t>
            </w:r>
            <w:r w:rsidR="00953AE5">
              <w:t>ugdíj</w:t>
            </w:r>
          </w:p>
        </w:tc>
        <w:tc>
          <w:tcPr>
            <w:tcW w:w="1418" w:type="dxa"/>
          </w:tcPr>
          <w:p w14:paraId="444AC393" w14:textId="7629B2BA" w:rsidR="00AB1FDF" w:rsidRPr="00BA6017" w:rsidRDefault="009D1C6B" w:rsidP="009D1C6B">
            <w:pPr>
              <w:spacing w:line="360" w:lineRule="auto"/>
              <w:jc w:val="center"/>
            </w:pPr>
            <w:r w:rsidRPr="00BA6017">
              <w:t>70</w:t>
            </w:r>
          </w:p>
        </w:tc>
        <w:tc>
          <w:tcPr>
            <w:tcW w:w="1275" w:type="dxa"/>
          </w:tcPr>
          <w:p w14:paraId="033DC283" w14:textId="64E89DD5" w:rsidR="00AB1FDF" w:rsidRPr="00BA6017" w:rsidRDefault="009D1C6B" w:rsidP="009D1C6B">
            <w:pPr>
              <w:spacing w:line="360" w:lineRule="auto"/>
              <w:jc w:val="center"/>
            </w:pPr>
            <w:r w:rsidRPr="00BA6017">
              <w:t>80</w:t>
            </w:r>
          </w:p>
        </w:tc>
        <w:tc>
          <w:tcPr>
            <w:tcW w:w="1365" w:type="dxa"/>
          </w:tcPr>
          <w:p w14:paraId="735BC27A" w14:textId="3D533BC7" w:rsidR="00AB1FDF" w:rsidRPr="00BA6017" w:rsidRDefault="009D1C6B" w:rsidP="009D1C6B">
            <w:pPr>
              <w:spacing w:line="360" w:lineRule="auto"/>
              <w:jc w:val="center"/>
            </w:pPr>
            <w:r w:rsidRPr="00BA6017">
              <w:t>90</w:t>
            </w:r>
          </w:p>
        </w:tc>
        <w:tc>
          <w:tcPr>
            <w:tcW w:w="1474" w:type="dxa"/>
          </w:tcPr>
          <w:p w14:paraId="2240A694" w14:textId="7339FF0D" w:rsidR="00AB1FDF" w:rsidRPr="00BA6017" w:rsidRDefault="009D1C6B" w:rsidP="009D1C6B">
            <w:pPr>
              <w:spacing w:line="360" w:lineRule="auto"/>
              <w:jc w:val="center"/>
            </w:pPr>
            <w:r w:rsidRPr="00BA6017">
              <w:t>100</w:t>
            </w:r>
          </w:p>
        </w:tc>
      </w:tr>
    </w:tbl>
    <w:p w14:paraId="1946931D" w14:textId="77777777" w:rsidR="009D1C6B" w:rsidRPr="00B56B9F" w:rsidRDefault="009D1C6B" w:rsidP="00ED3FF8">
      <w:pPr>
        <w:spacing w:line="360" w:lineRule="auto"/>
        <w:rPr>
          <w:sz w:val="24"/>
          <w:szCs w:val="24"/>
        </w:rPr>
      </w:pPr>
    </w:p>
    <w:p w14:paraId="619F1BBB" w14:textId="140AA462" w:rsidR="00C33AF4" w:rsidRPr="00B56B9F" w:rsidRDefault="009D1C6B" w:rsidP="00ED3FF8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 xml:space="preserve">Ha magasabb maximumot és </w:t>
      </w:r>
      <w:r w:rsidR="00160BE8" w:rsidRPr="00B56B9F">
        <w:rPr>
          <w:sz w:val="24"/>
          <w:szCs w:val="24"/>
        </w:rPr>
        <w:t>nagyo</w:t>
      </w:r>
      <w:r w:rsidRPr="00B56B9F">
        <w:rPr>
          <w:sz w:val="24"/>
          <w:szCs w:val="24"/>
        </w:rPr>
        <w:t>bb emelést választunk, akkor nagyobb lesz a költségvetés kiadása</w:t>
      </w:r>
      <w:r w:rsidR="00B71A68">
        <w:rPr>
          <w:sz w:val="24"/>
          <w:szCs w:val="24"/>
        </w:rPr>
        <w:t>, valamint</w:t>
      </w:r>
      <w:r w:rsidRPr="00B56B9F">
        <w:rPr>
          <w:sz w:val="24"/>
          <w:szCs w:val="24"/>
        </w:rPr>
        <w:t xml:space="preserve"> kisebb lesz az ösztönzés a járulékbejelentésre és a minél nagyobb munkakínálatra.</w:t>
      </w:r>
    </w:p>
    <w:p w14:paraId="6741B156" w14:textId="72E1CD06" w:rsidR="008D1A2B" w:rsidRDefault="008D1A2B" w:rsidP="00ED3FF8">
      <w:pPr>
        <w:spacing w:line="360" w:lineRule="auto"/>
        <w:rPr>
          <w:i/>
          <w:iCs/>
          <w:sz w:val="24"/>
          <w:szCs w:val="24"/>
        </w:rPr>
      </w:pPr>
      <w:r w:rsidRPr="00B56B9F">
        <w:rPr>
          <w:i/>
          <w:iCs/>
          <w:sz w:val="24"/>
          <w:szCs w:val="24"/>
        </w:rPr>
        <w:t>3.</w:t>
      </w:r>
      <w:r w:rsidR="00E27271" w:rsidRPr="00B56B9F">
        <w:rPr>
          <w:i/>
          <w:iCs/>
          <w:sz w:val="24"/>
          <w:szCs w:val="24"/>
        </w:rPr>
        <w:t>4</w:t>
      </w:r>
      <w:r w:rsidRPr="00B56B9F">
        <w:rPr>
          <w:i/>
          <w:iCs/>
          <w:sz w:val="24"/>
          <w:szCs w:val="24"/>
        </w:rPr>
        <w:t xml:space="preserve">. </w:t>
      </w:r>
      <w:r w:rsidR="00641D48">
        <w:rPr>
          <w:i/>
          <w:iCs/>
          <w:sz w:val="24"/>
          <w:szCs w:val="24"/>
        </w:rPr>
        <w:t xml:space="preserve">A </w:t>
      </w:r>
      <w:r w:rsidRPr="00B56B9F">
        <w:rPr>
          <w:i/>
          <w:iCs/>
          <w:sz w:val="24"/>
          <w:szCs w:val="24"/>
        </w:rPr>
        <w:t>valorizálás</w:t>
      </w:r>
      <w:r w:rsidR="00641D48">
        <w:rPr>
          <w:i/>
          <w:iCs/>
          <w:sz w:val="24"/>
          <w:szCs w:val="24"/>
        </w:rPr>
        <w:t xml:space="preserve"> javítása</w:t>
      </w:r>
    </w:p>
    <w:p w14:paraId="25C9EC7A" w14:textId="7D300D44" w:rsidR="0075212B" w:rsidRDefault="00C12116" w:rsidP="00ED3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(i) Ha nem éves, hanem negyedéves lenne a valorizálás</w:t>
      </w:r>
      <w:r w:rsidR="001A2B46">
        <w:rPr>
          <w:sz w:val="24"/>
          <w:szCs w:val="24"/>
        </w:rPr>
        <w:t xml:space="preserve"> és az indexálás</w:t>
      </w:r>
      <w:r>
        <w:rPr>
          <w:sz w:val="24"/>
          <w:szCs w:val="24"/>
        </w:rPr>
        <w:t xml:space="preserve">, akkor gyors és különösen gyorsuló inflációnál csökkenne a valorizálás darabossága. (ii) Ha a valorizálásnál alkalmazott </w:t>
      </w:r>
      <w:r w:rsidR="008D2CB8">
        <w:rPr>
          <w:sz w:val="24"/>
          <w:szCs w:val="24"/>
        </w:rPr>
        <w:t xml:space="preserve">nettó átlagbért reálisabban számítanák ki, akkor nem lenne ilyen tág az olló az újabb és a régebbi nyugdíjak jelenlegi értéke között. </w:t>
      </w:r>
      <w:r w:rsidR="00FD7F11">
        <w:rPr>
          <w:sz w:val="24"/>
          <w:szCs w:val="24"/>
        </w:rPr>
        <w:t xml:space="preserve">(Aki elfogadja a jelenlegi nettókereseti statisztikát, magyarázza meg, hogyan emelkedhetett az első covid-évben, 2020-ban 6 </w:t>
      </w:r>
      <w:r w:rsidR="00FD7F11">
        <w:rPr>
          <w:sz w:val="24"/>
          <w:szCs w:val="24"/>
        </w:rPr>
        <w:lastRenderedPageBreak/>
        <w:t xml:space="preserve">százalékkal a nettóbér!) </w:t>
      </w:r>
      <w:r w:rsidR="008D2CB8">
        <w:rPr>
          <w:sz w:val="24"/>
          <w:szCs w:val="24"/>
        </w:rPr>
        <w:t xml:space="preserve">Ezt a hibát a jövőre nézve könnyű </w:t>
      </w:r>
      <w:r w:rsidR="00261417">
        <w:rPr>
          <w:sz w:val="24"/>
          <w:szCs w:val="24"/>
        </w:rPr>
        <w:t xml:space="preserve">lenne </w:t>
      </w:r>
      <w:r w:rsidR="0075212B">
        <w:rPr>
          <w:sz w:val="24"/>
          <w:szCs w:val="24"/>
        </w:rPr>
        <w:t>kijavítani, de a múltbeli hibát</w:t>
      </w:r>
      <w:r w:rsidR="00261417">
        <w:rPr>
          <w:sz w:val="24"/>
          <w:szCs w:val="24"/>
        </w:rPr>
        <w:t xml:space="preserve"> aligha lehet semlegesíteni</w:t>
      </w:r>
      <w:r w:rsidR="0075212B">
        <w:rPr>
          <w:sz w:val="24"/>
          <w:szCs w:val="24"/>
        </w:rPr>
        <w:t>.</w:t>
      </w:r>
    </w:p>
    <w:p w14:paraId="56F0500C" w14:textId="3717453E" w:rsidR="008D1A2B" w:rsidRDefault="008D1A2B" w:rsidP="00ED3FF8">
      <w:pPr>
        <w:spacing w:line="360" w:lineRule="auto"/>
        <w:rPr>
          <w:i/>
          <w:iCs/>
          <w:sz w:val="24"/>
          <w:szCs w:val="24"/>
        </w:rPr>
      </w:pPr>
      <w:r w:rsidRPr="00B56B9F">
        <w:rPr>
          <w:i/>
          <w:iCs/>
          <w:sz w:val="24"/>
          <w:szCs w:val="24"/>
        </w:rPr>
        <w:t>3.</w:t>
      </w:r>
      <w:r w:rsidR="00E27271" w:rsidRPr="00B56B9F">
        <w:rPr>
          <w:i/>
          <w:iCs/>
          <w:sz w:val="24"/>
          <w:szCs w:val="24"/>
        </w:rPr>
        <w:t>5</w:t>
      </w:r>
      <w:r w:rsidRPr="00B56B9F">
        <w:rPr>
          <w:i/>
          <w:iCs/>
          <w:sz w:val="24"/>
          <w:szCs w:val="24"/>
        </w:rPr>
        <w:t xml:space="preserve">. </w:t>
      </w:r>
      <w:r w:rsidR="00160BE8" w:rsidRPr="00B56B9F">
        <w:rPr>
          <w:i/>
          <w:iCs/>
          <w:sz w:val="24"/>
          <w:szCs w:val="24"/>
        </w:rPr>
        <w:t>A n</w:t>
      </w:r>
      <w:r w:rsidRPr="00B56B9F">
        <w:rPr>
          <w:i/>
          <w:iCs/>
          <w:sz w:val="24"/>
          <w:szCs w:val="24"/>
        </w:rPr>
        <w:t>yugdíjindexálás reformja</w:t>
      </w:r>
    </w:p>
    <w:p w14:paraId="0831BA76" w14:textId="37B5D152" w:rsidR="00C12116" w:rsidRPr="00C12116" w:rsidRDefault="00C12116" w:rsidP="00ED3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2010 óta érvényes árindexálás előnyeiről és hátrányairól már szólt</w:t>
      </w:r>
      <w:r w:rsidR="004B32EF">
        <w:rPr>
          <w:sz w:val="24"/>
          <w:szCs w:val="24"/>
        </w:rPr>
        <w:t>am</w:t>
      </w:r>
      <w:r w:rsidR="00F1138D">
        <w:rPr>
          <w:sz w:val="24"/>
          <w:szCs w:val="24"/>
        </w:rPr>
        <w:t xml:space="preserve"> (1.</w:t>
      </w:r>
      <w:r w:rsidR="000200F3">
        <w:rPr>
          <w:sz w:val="24"/>
          <w:szCs w:val="24"/>
        </w:rPr>
        <w:t>6</w:t>
      </w:r>
      <w:r w:rsidR="00F1138D">
        <w:rPr>
          <w:sz w:val="24"/>
          <w:szCs w:val="24"/>
        </w:rPr>
        <w:t>. pont);</w:t>
      </w:r>
      <w:r>
        <w:rPr>
          <w:sz w:val="24"/>
          <w:szCs w:val="24"/>
        </w:rPr>
        <w:t xml:space="preserve"> </w:t>
      </w:r>
      <w:r w:rsidR="004B32EF">
        <w:rPr>
          <w:sz w:val="24"/>
          <w:szCs w:val="24"/>
        </w:rPr>
        <w:t xml:space="preserve">nem meglepő, hogy </w:t>
      </w:r>
      <w:r>
        <w:rPr>
          <w:sz w:val="24"/>
          <w:szCs w:val="24"/>
        </w:rPr>
        <w:t>sokan követelik a visszatérést a 2000 és 2009 közti vegyes indexáláshoz</w:t>
      </w:r>
      <w:r w:rsidR="00F1138D">
        <w:rPr>
          <w:sz w:val="24"/>
          <w:szCs w:val="24"/>
        </w:rPr>
        <w:t>, sőt bizonyos visszamenőleges kárpótlást</w:t>
      </w:r>
      <w:r>
        <w:rPr>
          <w:sz w:val="24"/>
          <w:szCs w:val="24"/>
        </w:rPr>
        <w:t xml:space="preserve">. </w:t>
      </w:r>
      <w:r w:rsidR="00FD7F11">
        <w:rPr>
          <w:sz w:val="24"/>
          <w:szCs w:val="24"/>
        </w:rPr>
        <w:t xml:space="preserve">A vegyes indexáláshoz való visszatérés </w:t>
      </w:r>
      <w:r>
        <w:rPr>
          <w:sz w:val="24"/>
          <w:szCs w:val="24"/>
        </w:rPr>
        <w:t>előnye</w:t>
      </w:r>
      <w:r w:rsidR="0075212B">
        <w:rPr>
          <w:sz w:val="24"/>
          <w:szCs w:val="24"/>
        </w:rPr>
        <w:t>, hogy csökkenne a rés az újabb és a régebbi nyugdíjak között, de</w:t>
      </w:r>
      <w:r w:rsidR="009C6AD9">
        <w:rPr>
          <w:sz w:val="24"/>
          <w:szCs w:val="24"/>
        </w:rPr>
        <w:t xml:space="preserve"> a </w:t>
      </w:r>
      <w:r w:rsidR="00C32416">
        <w:rPr>
          <w:sz w:val="24"/>
          <w:szCs w:val="24"/>
        </w:rPr>
        <w:t xml:space="preserve">közeljövőben </w:t>
      </w:r>
      <w:r w:rsidR="009C6AD9">
        <w:rPr>
          <w:sz w:val="24"/>
          <w:szCs w:val="24"/>
        </w:rPr>
        <w:t xml:space="preserve">várható </w:t>
      </w:r>
      <w:r w:rsidR="00C32416">
        <w:rPr>
          <w:sz w:val="24"/>
          <w:szCs w:val="24"/>
        </w:rPr>
        <w:t xml:space="preserve">reálbér-csökkenés, majd a várható lassú reálbér-növekedés nem sok jót ígér. </w:t>
      </w:r>
    </w:p>
    <w:p w14:paraId="415A6DC2" w14:textId="0B33CB20" w:rsidR="00243E94" w:rsidRPr="00B56B9F" w:rsidRDefault="00243E94" w:rsidP="00ED3FF8">
      <w:pPr>
        <w:spacing w:line="360" w:lineRule="auto"/>
        <w:rPr>
          <w:i/>
          <w:iCs/>
          <w:sz w:val="24"/>
          <w:szCs w:val="24"/>
        </w:rPr>
      </w:pPr>
      <w:r w:rsidRPr="00B56B9F">
        <w:rPr>
          <w:i/>
          <w:iCs/>
          <w:sz w:val="24"/>
          <w:szCs w:val="24"/>
        </w:rPr>
        <w:t>3.</w:t>
      </w:r>
      <w:r w:rsidR="00E27271" w:rsidRPr="00B56B9F">
        <w:rPr>
          <w:i/>
          <w:iCs/>
          <w:sz w:val="24"/>
          <w:szCs w:val="24"/>
        </w:rPr>
        <w:t>6</w:t>
      </w:r>
      <w:r w:rsidRPr="00B56B9F">
        <w:rPr>
          <w:i/>
          <w:iCs/>
          <w:sz w:val="24"/>
          <w:szCs w:val="24"/>
        </w:rPr>
        <w:t xml:space="preserve">. A járulékkulcs </w:t>
      </w:r>
      <w:r w:rsidR="00C33AF4" w:rsidRPr="00B56B9F">
        <w:rPr>
          <w:i/>
          <w:iCs/>
          <w:sz w:val="24"/>
          <w:szCs w:val="24"/>
        </w:rPr>
        <w:t xml:space="preserve">újbóli </w:t>
      </w:r>
      <w:r w:rsidRPr="00B56B9F">
        <w:rPr>
          <w:i/>
          <w:iCs/>
          <w:sz w:val="24"/>
          <w:szCs w:val="24"/>
        </w:rPr>
        <w:t>emelése</w:t>
      </w:r>
    </w:p>
    <w:p w14:paraId="7FAB9821" w14:textId="3407B4B7" w:rsidR="002D7B97" w:rsidRPr="00B56B9F" w:rsidRDefault="002D7B97" w:rsidP="00ED3FF8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 xml:space="preserve">Ideális esetben a nyugdíjjárulék-kulcs fedezi a nyugdíjkiadásokat, miközben </w:t>
      </w:r>
      <w:r w:rsidR="00F1138D">
        <w:rPr>
          <w:sz w:val="24"/>
          <w:szCs w:val="24"/>
        </w:rPr>
        <w:t xml:space="preserve">az egészségügyi járulékból </w:t>
      </w:r>
      <w:r w:rsidRPr="00B56B9F">
        <w:rPr>
          <w:sz w:val="24"/>
          <w:szCs w:val="24"/>
        </w:rPr>
        <w:t>elég pénz jut a tb másik alágazatának. (</w:t>
      </w:r>
      <w:r w:rsidR="002E22F2">
        <w:rPr>
          <w:sz w:val="24"/>
          <w:szCs w:val="24"/>
        </w:rPr>
        <w:t>A 3c. táblázat bemutatja</w:t>
      </w:r>
      <w:r w:rsidR="004B32EF">
        <w:rPr>
          <w:sz w:val="24"/>
          <w:szCs w:val="24"/>
        </w:rPr>
        <w:t>, hogy j</w:t>
      </w:r>
      <w:r w:rsidRPr="00B56B9F">
        <w:rPr>
          <w:sz w:val="24"/>
          <w:szCs w:val="24"/>
        </w:rPr>
        <w:t xml:space="preserve">elenleg a magyar kormány a nyugdíjakat </w:t>
      </w:r>
      <w:r w:rsidR="002E22F2">
        <w:rPr>
          <w:sz w:val="24"/>
          <w:szCs w:val="24"/>
        </w:rPr>
        <w:t xml:space="preserve">alkalmanként </w:t>
      </w:r>
      <w:r w:rsidRPr="00B56B9F">
        <w:rPr>
          <w:sz w:val="24"/>
          <w:szCs w:val="24"/>
        </w:rPr>
        <w:t>az egészségügyi ellátás rovására emeli.)</w:t>
      </w:r>
    </w:p>
    <w:p w14:paraId="5B0D416E" w14:textId="039C7E97" w:rsidR="00942573" w:rsidRDefault="001B6183" w:rsidP="00ED3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1.</w:t>
      </w:r>
      <w:r w:rsidR="000200F3">
        <w:rPr>
          <w:sz w:val="24"/>
          <w:szCs w:val="24"/>
        </w:rPr>
        <w:t>7</w:t>
      </w:r>
      <w:r>
        <w:rPr>
          <w:sz w:val="24"/>
          <w:szCs w:val="24"/>
        </w:rPr>
        <w:t xml:space="preserve">. pontban már dokumentáltam, hogy </w:t>
      </w:r>
      <w:r w:rsidR="002D7B97" w:rsidRPr="00B56B9F">
        <w:rPr>
          <w:sz w:val="24"/>
          <w:szCs w:val="24"/>
        </w:rPr>
        <w:t>2016</w:t>
      </w:r>
      <w:r w:rsidR="00F1138D">
        <w:rPr>
          <w:sz w:val="24"/>
          <w:szCs w:val="24"/>
        </w:rPr>
        <w:t>-ban</w:t>
      </w:r>
      <w:r w:rsidR="002D7B97" w:rsidRPr="00B56B9F">
        <w:rPr>
          <w:sz w:val="24"/>
          <w:szCs w:val="24"/>
        </w:rPr>
        <w:t xml:space="preserve"> a kormány megegyezett a munkáltatókkal, hogy hat év alatt felére </w:t>
      </w:r>
      <w:r w:rsidR="00F1138D">
        <w:rPr>
          <w:sz w:val="24"/>
          <w:szCs w:val="24"/>
        </w:rPr>
        <w:t xml:space="preserve">(27-ről 13 százalékra) </w:t>
      </w:r>
      <w:r w:rsidR="002D7B97" w:rsidRPr="00B56B9F">
        <w:rPr>
          <w:sz w:val="24"/>
          <w:szCs w:val="24"/>
        </w:rPr>
        <w:t xml:space="preserve">csökkenti a </w:t>
      </w:r>
      <w:r w:rsidR="00FD7F11">
        <w:rPr>
          <w:sz w:val="24"/>
          <w:szCs w:val="24"/>
        </w:rPr>
        <w:t xml:space="preserve">szochónak átkeresztelt </w:t>
      </w:r>
      <w:r w:rsidR="002D7B97" w:rsidRPr="00B56B9F">
        <w:rPr>
          <w:sz w:val="24"/>
          <w:szCs w:val="24"/>
        </w:rPr>
        <w:t>munkáltató</w:t>
      </w:r>
      <w:r w:rsidR="00FD7F11">
        <w:rPr>
          <w:sz w:val="24"/>
          <w:szCs w:val="24"/>
        </w:rPr>
        <w:t>i</w:t>
      </w:r>
      <w:r w:rsidR="002D7B97" w:rsidRPr="00B56B9F">
        <w:rPr>
          <w:sz w:val="24"/>
          <w:szCs w:val="24"/>
        </w:rPr>
        <w:t xml:space="preserve"> járulékkulcsot</w:t>
      </w:r>
      <w:r>
        <w:rPr>
          <w:sz w:val="24"/>
          <w:szCs w:val="24"/>
        </w:rPr>
        <w:t>. Cserében</w:t>
      </w:r>
      <w:r w:rsidR="002D7B97" w:rsidRPr="00B56B9F">
        <w:rPr>
          <w:sz w:val="24"/>
          <w:szCs w:val="24"/>
        </w:rPr>
        <w:t xml:space="preserve"> </w:t>
      </w:r>
      <w:r>
        <w:rPr>
          <w:sz w:val="24"/>
          <w:szCs w:val="24"/>
        </w:rPr>
        <w:t>az</w:t>
      </w:r>
      <w:r w:rsidR="00115DD7">
        <w:rPr>
          <w:sz w:val="24"/>
          <w:szCs w:val="24"/>
        </w:rPr>
        <w:t>t</w:t>
      </w:r>
      <w:r>
        <w:rPr>
          <w:sz w:val="24"/>
          <w:szCs w:val="24"/>
        </w:rPr>
        <w:t xml:space="preserve"> kérte, hogy </w:t>
      </w:r>
      <w:r w:rsidR="002D7B97" w:rsidRPr="00B56B9F">
        <w:rPr>
          <w:sz w:val="24"/>
          <w:szCs w:val="24"/>
        </w:rPr>
        <w:t>a munkáltatók évente legalább 6 százalékkal emel</w:t>
      </w:r>
      <w:r>
        <w:rPr>
          <w:sz w:val="24"/>
          <w:szCs w:val="24"/>
        </w:rPr>
        <w:t>jé</w:t>
      </w:r>
      <w:r w:rsidR="002D7B97" w:rsidRPr="00B56B9F">
        <w:rPr>
          <w:sz w:val="24"/>
          <w:szCs w:val="24"/>
        </w:rPr>
        <w:t xml:space="preserve">k a nettó bérek reálértékét. </w:t>
      </w:r>
      <w:r w:rsidR="00160BE8" w:rsidRPr="00B56B9F">
        <w:rPr>
          <w:sz w:val="24"/>
          <w:szCs w:val="24"/>
        </w:rPr>
        <w:t>(Ebből jött ki a teljes nyugdíj</w:t>
      </w:r>
      <w:r w:rsidR="002E22F2">
        <w:rPr>
          <w:sz w:val="24"/>
          <w:szCs w:val="24"/>
        </w:rPr>
        <w:t>j</w:t>
      </w:r>
      <w:r w:rsidR="00160BE8" w:rsidRPr="00B56B9F">
        <w:rPr>
          <w:sz w:val="24"/>
          <w:szCs w:val="24"/>
        </w:rPr>
        <w:t xml:space="preserve">árulék fent említett csökkentése.) </w:t>
      </w:r>
      <w:r w:rsidR="00C46D12" w:rsidRPr="00B56B9F">
        <w:rPr>
          <w:sz w:val="24"/>
          <w:szCs w:val="24"/>
        </w:rPr>
        <w:t>Ez úgy</w:t>
      </w:r>
      <w:r w:rsidR="004B32EF">
        <w:rPr>
          <w:sz w:val="24"/>
          <w:szCs w:val="24"/>
        </w:rPr>
        <w:t>-</w:t>
      </w:r>
      <w:r w:rsidR="00C46D12" w:rsidRPr="00B56B9F">
        <w:rPr>
          <w:sz w:val="24"/>
          <w:szCs w:val="24"/>
        </w:rPr>
        <w:t xml:space="preserve">ahogy meg is valósult. </w:t>
      </w:r>
      <w:r w:rsidR="007E0091">
        <w:rPr>
          <w:sz w:val="24"/>
          <w:szCs w:val="24"/>
        </w:rPr>
        <w:t>Ismét h</w:t>
      </w:r>
      <w:r w:rsidR="00942573" w:rsidRPr="00B56B9F">
        <w:rPr>
          <w:sz w:val="24"/>
          <w:szCs w:val="24"/>
        </w:rPr>
        <w:t>angsúlyoz</w:t>
      </w:r>
      <w:r w:rsidR="00B71A68">
        <w:rPr>
          <w:sz w:val="24"/>
          <w:szCs w:val="24"/>
        </w:rPr>
        <w:t>om</w:t>
      </w:r>
      <w:r w:rsidR="00C46D12" w:rsidRPr="00B56B9F">
        <w:rPr>
          <w:sz w:val="24"/>
          <w:szCs w:val="24"/>
        </w:rPr>
        <w:t xml:space="preserve"> azonban</w:t>
      </w:r>
      <w:r w:rsidR="00942573" w:rsidRPr="00B56B9F">
        <w:rPr>
          <w:sz w:val="24"/>
          <w:szCs w:val="24"/>
        </w:rPr>
        <w:t>, hogy</w:t>
      </w:r>
      <w:r w:rsidR="00C46D12" w:rsidRPr="00B56B9F">
        <w:rPr>
          <w:sz w:val="24"/>
          <w:szCs w:val="24"/>
        </w:rPr>
        <w:t xml:space="preserve"> a nettó bérstatisztikák módszertani hibák miatt jelentősen f</w:t>
      </w:r>
      <w:r w:rsidR="00B16FA6">
        <w:rPr>
          <w:sz w:val="24"/>
          <w:szCs w:val="24"/>
        </w:rPr>
        <w:t>ö</w:t>
      </w:r>
      <w:r w:rsidR="00C46D12" w:rsidRPr="00B56B9F">
        <w:rPr>
          <w:sz w:val="24"/>
          <w:szCs w:val="24"/>
        </w:rPr>
        <w:t>l</w:t>
      </w:r>
      <w:r w:rsidR="00B16FA6">
        <w:rPr>
          <w:sz w:val="24"/>
          <w:szCs w:val="24"/>
        </w:rPr>
        <w:t xml:space="preserve">é </w:t>
      </w:r>
      <w:r w:rsidR="00CF1F8E" w:rsidRPr="00B56B9F">
        <w:rPr>
          <w:sz w:val="24"/>
          <w:szCs w:val="24"/>
        </w:rPr>
        <w:t>becs</w:t>
      </w:r>
      <w:r w:rsidR="00B16FA6">
        <w:rPr>
          <w:sz w:val="24"/>
          <w:szCs w:val="24"/>
        </w:rPr>
        <w:t>ü</w:t>
      </w:r>
      <w:r w:rsidR="00CF1F8E" w:rsidRPr="00B56B9F">
        <w:rPr>
          <w:sz w:val="24"/>
          <w:szCs w:val="24"/>
        </w:rPr>
        <w:t>lik a tényleges nettó béreket. A járulékkulcs csökkentés</w:t>
      </w:r>
      <w:r w:rsidR="00A50AAD" w:rsidRPr="00B56B9F">
        <w:rPr>
          <w:sz w:val="24"/>
          <w:szCs w:val="24"/>
        </w:rPr>
        <w:t xml:space="preserve">ét </w:t>
      </w:r>
      <w:r w:rsidR="00160BE8" w:rsidRPr="00B56B9F">
        <w:rPr>
          <w:sz w:val="24"/>
          <w:szCs w:val="24"/>
        </w:rPr>
        <w:t xml:space="preserve">átmenetileg </w:t>
      </w:r>
      <w:r w:rsidR="00A50AAD" w:rsidRPr="00B56B9F">
        <w:rPr>
          <w:sz w:val="24"/>
          <w:szCs w:val="24"/>
        </w:rPr>
        <w:t>megkönnyítette a járulékalap plafonjának eltörlése</w:t>
      </w:r>
      <w:r w:rsidR="00F1138D">
        <w:rPr>
          <w:sz w:val="24"/>
          <w:szCs w:val="24"/>
        </w:rPr>
        <w:t xml:space="preserve"> (1.</w:t>
      </w:r>
      <w:r w:rsidR="000200F3">
        <w:rPr>
          <w:sz w:val="24"/>
          <w:szCs w:val="24"/>
        </w:rPr>
        <w:t>3</w:t>
      </w:r>
      <w:r w:rsidR="00F1138D">
        <w:rPr>
          <w:sz w:val="24"/>
          <w:szCs w:val="24"/>
        </w:rPr>
        <w:t>. pont)</w:t>
      </w:r>
      <w:r w:rsidR="00A50AAD" w:rsidRPr="00B56B9F">
        <w:rPr>
          <w:sz w:val="24"/>
          <w:szCs w:val="24"/>
        </w:rPr>
        <w:t>, a merev korhatár</w:t>
      </w:r>
      <w:r w:rsidR="00F1138D">
        <w:rPr>
          <w:sz w:val="24"/>
          <w:szCs w:val="24"/>
        </w:rPr>
        <w:t xml:space="preserve"> gyors növelése (1.2. pont)</w:t>
      </w:r>
      <w:r w:rsidR="00A50AAD" w:rsidRPr="00B56B9F">
        <w:rPr>
          <w:sz w:val="24"/>
          <w:szCs w:val="24"/>
        </w:rPr>
        <w:t xml:space="preserve">, a születéskor várható élettartam korábbi emelkedésének megállása. </w:t>
      </w:r>
      <w:r w:rsidR="002E22F2">
        <w:rPr>
          <w:sz w:val="24"/>
          <w:szCs w:val="24"/>
        </w:rPr>
        <w:t>A</w:t>
      </w:r>
      <w:r w:rsidR="008E58D2">
        <w:rPr>
          <w:sz w:val="24"/>
          <w:szCs w:val="24"/>
        </w:rPr>
        <w:t>z</w:t>
      </w:r>
      <w:r w:rsidR="002E22F2">
        <w:rPr>
          <w:sz w:val="24"/>
          <w:szCs w:val="24"/>
        </w:rPr>
        <w:t xml:space="preserve"> </w:t>
      </w:r>
      <w:r w:rsidR="008E58D2">
        <w:rPr>
          <w:sz w:val="24"/>
          <w:szCs w:val="24"/>
        </w:rPr>
        <w:t>5</w:t>
      </w:r>
      <w:r w:rsidR="002E22F2">
        <w:rPr>
          <w:sz w:val="24"/>
          <w:szCs w:val="24"/>
        </w:rPr>
        <w:t xml:space="preserve">. táblázat tanúsága szerint a </w:t>
      </w:r>
      <w:r w:rsidR="004B32EF">
        <w:rPr>
          <w:sz w:val="24"/>
          <w:szCs w:val="24"/>
        </w:rPr>
        <w:t>járulékkulcs</w:t>
      </w:r>
      <w:r w:rsidR="002E22F2">
        <w:rPr>
          <w:sz w:val="24"/>
          <w:szCs w:val="24"/>
        </w:rPr>
        <w:t xml:space="preserve"> túlzott csökkentése</w:t>
      </w:r>
      <w:r w:rsidR="00160BE8" w:rsidRPr="00B56B9F">
        <w:rPr>
          <w:sz w:val="24"/>
          <w:szCs w:val="24"/>
        </w:rPr>
        <w:t xml:space="preserve"> </w:t>
      </w:r>
      <w:r w:rsidR="002E22F2">
        <w:rPr>
          <w:sz w:val="24"/>
          <w:szCs w:val="24"/>
        </w:rPr>
        <w:t xml:space="preserve">már </w:t>
      </w:r>
      <w:r w:rsidR="00160BE8" w:rsidRPr="00B56B9F">
        <w:rPr>
          <w:sz w:val="24"/>
          <w:szCs w:val="24"/>
        </w:rPr>
        <w:t>visszaüt</w:t>
      </w:r>
      <w:r w:rsidR="002E22F2">
        <w:rPr>
          <w:sz w:val="24"/>
          <w:szCs w:val="24"/>
        </w:rPr>
        <w:t>ött</w:t>
      </w:r>
      <w:r w:rsidR="00160BE8" w:rsidRPr="00B56B9F">
        <w:rPr>
          <w:sz w:val="24"/>
          <w:szCs w:val="24"/>
        </w:rPr>
        <w:t>.</w:t>
      </w:r>
    </w:p>
    <w:p w14:paraId="5E7ABC22" w14:textId="01ADBC56" w:rsidR="007124E0" w:rsidRDefault="007124E0" w:rsidP="00ED3FF8">
      <w:pPr>
        <w:spacing w:line="36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Eddig hallgattam az szja-rendszer hatásáról. Pedig a kapcsolat nyilvánvaló</w:t>
      </w:r>
      <w:r w:rsidR="008450FA">
        <w:rPr>
          <w:sz w:val="24"/>
          <w:szCs w:val="24"/>
        </w:rPr>
        <w:t xml:space="preserve"> (részleteket lásd Függelék)</w:t>
      </w:r>
      <w:r>
        <w:rPr>
          <w:sz w:val="24"/>
          <w:szCs w:val="24"/>
        </w:rPr>
        <w:t xml:space="preserve">: ha a járulékot a bruttó kereset után fizeti a dolgozó, és a járadékot a nettó kereset után kapja a nyugdíjas, akkor még egykulcsos szja kulcsát is össze kell hangolni a </w:t>
      </w:r>
      <w:r w:rsidR="000F152F">
        <w:rPr>
          <w:sz w:val="24"/>
          <w:szCs w:val="24"/>
        </w:rPr>
        <w:t>nyugdíj</w:t>
      </w:r>
      <w:r>
        <w:rPr>
          <w:sz w:val="24"/>
          <w:szCs w:val="24"/>
        </w:rPr>
        <w:t>járulékkulccsal</w:t>
      </w:r>
      <w:r w:rsidR="00D973EC">
        <w:rPr>
          <w:sz w:val="24"/>
          <w:szCs w:val="24"/>
        </w:rPr>
        <w:t xml:space="preserve"> </w:t>
      </w:r>
      <w:r w:rsidR="004E0458">
        <w:rPr>
          <w:sz w:val="24"/>
          <w:szCs w:val="24"/>
        </w:rPr>
        <w:t>és a 2.2. pontban bevezetett járadékszorzóval</w:t>
      </w:r>
      <w:r>
        <w:rPr>
          <w:sz w:val="24"/>
          <w:szCs w:val="24"/>
        </w:rPr>
        <w:t xml:space="preserve">. </w:t>
      </w:r>
      <w:r w:rsidR="00960D55">
        <w:rPr>
          <w:sz w:val="24"/>
          <w:szCs w:val="24"/>
        </w:rPr>
        <w:t>Egyszerűség kedvéért szuperbruttó</w:t>
      </w:r>
      <w:r w:rsidR="00BF5073">
        <w:rPr>
          <w:sz w:val="24"/>
          <w:szCs w:val="24"/>
        </w:rPr>
        <w:t xml:space="preserve"> bérrel </w:t>
      </w:r>
      <w:r w:rsidR="00960D55">
        <w:rPr>
          <w:sz w:val="24"/>
          <w:szCs w:val="24"/>
        </w:rPr>
        <w:t xml:space="preserve">számolunk, és akkor megszabadulunk a munkavállalói és munkáltató járulékok önkényes felosztásától. </w:t>
      </w:r>
      <w:r w:rsidR="000F0FF4">
        <w:rPr>
          <w:sz w:val="24"/>
          <w:szCs w:val="24"/>
        </w:rPr>
        <w:t xml:space="preserve">Viszonylag elemi számolással </w:t>
      </w:r>
      <w:r>
        <w:rPr>
          <w:sz w:val="24"/>
          <w:szCs w:val="24"/>
        </w:rPr>
        <w:t xml:space="preserve">a következő </w:t>
      </w:r>
      <w:r w:rsidR="00B64EE0">
        <w:rPr>
          <w:sz w:val="24"/>
          <w:szCs w:val="24"/>
        </w:rPr>
        <w:t>becslés</w:t>
      </w:r>
      <w:r>
        <w:rPr>
          <w:sz w:val="24"/>
          <w:szCs w:val="24"/>
        </w:rPr>
        <w:t xml:space="preserve">hez jutunk: </w:t>
      </w:r>
      <w:r w:rsidR="001A2B46">
        <w:rPr>
          <w:sz w:val="24"/>
          <w:szCs w:val="24"/>
        </w:rPr>
        <w:t xml:space="preserve">stabil népességnél és bérindexálásnál kiszámítható, hogy mekkora az a járadékszorzó, amelynél a bevételek és a kiadások egyenlők, ezt nevezzük </w:t>
      </w:r>
      <w:r w:rsidR="001A2B46" w:rsidRPr="001A2B46">
        <w:rPr>
          <w:rFonts w:cstheme="minorHAnsi"/>
          <w:i/>
          <w:iCs/>
          <w:sz w:val="24"/>
          <w:szCs w:val="24"/>
        </w:rPr>
        <w:t>egyensúlyi járadékszorzó</w:t>
      </w:r>
      <w:r w:rsidR="001A2B46">
        <w:rPr>
          <w:rFonts w:cstheme="minorHAnsi"/>
          <w:i/>
          <w:iCs/>
          <w:sz w:val="24"/>
          <w:szCs w:val="24"/>
        </w:rPr>
        <w:t>nak</w:t>
      </w:r>
      <w:r w:rsidR="001A2B46">
        <w:rPr>
          <w:rFonts w:cstheme="minorHAnsi"/>
          <w:sz w:val="24"/>
          <w:szCs w:val="24"/>
        </w:rPr>
        <w:t xml:space="preserve">: </w:t>
      </w:r>
      <w:r w:rsidR="001A2B46">
        <w:rPr>
          <w:rFonts w:cstheme="minorHAnsi"/>
          <w:sz w:val="24"/>
          <w:szCs w:val="24"/>
        </w:rPr>
        <w:lastRenderedPageBreak/>
        <w:t xml:space="preserve">értéke </w:t>
      </w:r>
      <w:r w:rsidR="00D80690">
        <w:rPr>
          <w:rFonts w:cstheme="minorHAnsi"/>
          <w:sz w:val="24"/>
          <w:szCs w:val="24"/>
        </w:rPr>
        <w:t>δ =</w:t>
      </w:r>
      <w:r w:rsidR="00231CE4">
        <w:rPr>
          <w:rFonts w:cstheme="minorHAnsi"/>
          <w:sz w:val="24"/>
          <w:szCs w:val="24"/>
        </w:rPr>
        <w:t xml:space="preserve"> </w:t>
      </w:r>
      <w:r w:rsidR="002C1756">
        <w:rPr>
          <w:rFonts w:cstheme="minorHAnsi"/>
          <w:sz w:val="24"/>
          <w:szCs w:val="24"/>
        </w:rPr>
        <w:t>0,11</w:t>
      </w:r>
      <w:r w:rsidR="00231CE4">
        <w:rPr>
          <w:rFonts w:cstheme="minorHAnsi"/>
          <w:sz w:val="24"/>
          <w:szCs w:val="24"/>
        </w:rPr>
        <w:t>–</w:t>
      </w:r>
      <w:r w:rsidR="00AF27FC">
        <w:rPr>
          <w:rFonts w:cstheme="minorHAnsi"/>
          <w:sz w:val="24"/>
          <w:szCs w:val="24"/>
        </w:rPr>
        <w:t xml:space="preserve"> </w:t>
      </w:r>
      <w:r w:rsidR="00D80690">
        <w:rPr>
          <w:rFonts w:cstheme="minorHAnsi"/>
          <w:sz w:val="24"/>
          <w:szCs w:val="24"/>
        </w:rPr>
        <w:t xml:space="preserve">ellentétben a </w:t>
      </w:r>
      <w:r w:rsidR="00A913D9">
        <w:rPr>
          <w:rFonts w:cstheme="minorHAnsi"/>
          <w:sz w:val="24"/>
          <w:szCs w:val="24"/>
        </w:rPr>
        <w:t xml:space="preserve">jelenlegi, kőbe vésett </w:t>
      </w:r>
      <w:r w:rsidR="00D80690">
        <w:rPr>
          <w:rFonts w:cstheme="minorHAnsi"/>
          <w:sz w:val="24"/>
          <w:szCs w:val="24"/>
        </w:rPr>
        <w:t>0,02-vel.</w:t>
      </w:r>
      <w:r w:rsidR="00231CE4">
        <w:rPr>
          <w:rFonts w:cstheme="minorHAnsi"/>
          <w:sz w:val="24"/>
          <w:szCs w:val="24"/>
        </w:rPr>
        <w:t xml:space="preserve"> Az elhanyagolások miatt </w:t>
      </w:r>
      <w:r w:rsidR="00AB569B">
        <w:rPr>
          <w:rFonts w:cstheme="minorHAnsi"/>
          <w:sz w:val="24"/>
          <w:szCs w:val="24"/>
        </w:rPr>
        <w:t xml:space="preserve">az egyensúlyi számot nem kell túl komolyan venni, az azonban megszívlelendő, hogy a </w:t>
      </w:r>
      <w:r w:rsidR="00391F27">
        <w:rPr>
          <w:rFonts w:cstheme="minorHAnsi"/>
          <w:sz w:val="24"/>
          <w:szCs w:val="24"/>
        </w:rPr>
        <w:t>járadék</w:t>
      </w:r>
      <w:r w:rsidR="00AB569B">
        <w:rPr>
          <w:rFonts w:cstheme="minorHAnsi"/>
          <w:sz w:val="24"/>
          <w:szCs w:val="24"/>
        </w:rPr>
        <w:t>szorzó, az szja-kulcs</w:t>
      </w:r>
      <w:r w:rsidR="000200F3">
        <w:rPr>
          <w:rFonts w:cstheme="minorHAnsi"/>
          <w:sz w:val="24"/>
          <w:szCs w:val="24"/>
        </w:rPr>
        <w:t>,</w:t>
      </w:r>
      <w:r w:rsidR="00AB569B">
        <w:rPr>
          <w:rFonts w:cstheme="minorHAnsi"/>
          <w:sz w:val="24"/>
          <w:szCs w:val="24"/>
        </w:rPr>
        <w:t xml:space="preserve"> a járulékkulcs egyensúlyi értéke nem független egymástól</w:t>
      </w:r>
      <w:r w:rsidR="000200F3">
        <w:rPr>
          <w:rFonts w:cstheme="minorHAnsi"/>
          <w:sz w:val="24"/>
          <w:szCs w:val="24"/>
        </w:rPr>
        <w:t xml:space="preserve"> és a nyugdíjban töltött évek számától</w:t>
      </w:r>
      <w:r w:rsidR="00AB569B">
        <w:rPr>
          <w:rFonts w:cstheme="minorHAnsi"/>
          <w:sz w:val="24"/>
          <w:szCs w:val="24"/>
        </w:rPr>
        <w:t>.</w:t>
      </w:r>
    </w:p>
    <w:p w14:paraId="6FAF9A79" w14:textId="014514A7" w:rsidR="00777BD4" w:rsidRDefault="00777BD4" w:rsidP="00ED3FF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="00264E24">
        <w:rPr>
          <w:rFonts w:cstheme="minorHAnsi"/>
          <w:sz w:val="24"/>
          <w:szCs w:val="24"/>
        </w:rPr>
        <w:t>18. t</w:t>
      </w:r>
      <w:r w:rsidR="005F32A4">
        <w:rPr>
          <w:rFonts w:cstheme="minorHAnsi"/>
          <w:sz w:val="24"/>
          <w:szCs w:val="24"/>
        </w:rPr>
        <w:t>á</w:t>
      </w:r>
      <w:r>
        <w:rPr>
          <w:rFonts w:cstheme="minorHAnsi"/>
          <w:sz w:val="24"/>
          <w:szCs w:val="24"/>
        </w:rPr>
        <w:t>blázatban szuperbruttóban és bérindexálással számolva bemutatjuk az egyensúlyi járadékszorzó függését az említett tényezőktől.</w:t>
      </w:r>
    </w:p>
    <w:p w14:paraId="41BD6908" w14:textId="7A417BAF" w:rsidR="00777BD4" w:rsidRDefault="00264E24" w:rsidP="005F32A4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18. t</w:t>
      </w:r>
      <w:r w:rsidR="005F32A4">
        <w:rPr>
          <w:rFonts w:cstheme="minorHAnsi"/>
          <w:sz w:val="24"/>
          <w:szCs w:val="24"/>
        </w:rPr>
        <w:t>á</w:t>
      </w:r>
      <w:r w:rsidR="00777BD4">
        <w:rPr>
          <w:rFonts w:cstheme="minorHAnsi"/>
          <w:sz w:val="24"/>
          <w:szCs w:val="24"/>
        </w:rPr>
        <w:t>blázat.</w:t>
      </w:r>
      <w:r w:rsidR="00777BD4" w:rsidRPr="00777BD4">
        <w:rPr>
          <w:rFonts w:cstheme="minorHAnsi"/>
          <w:sz w:val="24"/>
          <w:szCs w:val="24"/>
        </w:rPr>
        <w:t xml:space="preserve"> </w:t>
      </w:r>
      <w:r w:rsidR="00777BD4">
        <w:rPr>
          <w:rFonts w:cstheme="minorHAnsi"/>
          <w:sz w:val="24"/>
          <w:szCs w:val="24"/>
        </w:rPr>
        <w:t>Az egyensúlyi járadékszorzó függése</w:t>
      </w:r>
    </w:p>
    <w:p w14:paraId="796E8453" w14:textId="48579D19" w:rsidR="00125BE7" w:rsidRDefault="00125BE7" w:rsidP="00125BE7">
      <w:pPr>
        <w:pStyle w:val="Csakszveg"/>
        <w:rPr>
          <w:rFonts w:ascii="Courier New" w:hAnsi="Courier New" w:cs="Courier New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94"/>
        <w:gridCol w:w="1361"/>
      </w:tblGrid>
      <w:tr w:rsidR="00D22F7C" w:rsidRPr="00D22F7C" w14:paraId="779DA1D2" w14:textId="77777777" w:rsidTr="000C634D">
        <w:trPr>
          <w:jc w:val="center"/>
        </w:trPr>
        <w:tc>
          <w:tcPr>
            <w:tcW w:w="1361" w:type="dxa"/>
            <w:vMerge w:val="restart"/>
          </w:tcPr>
          <w:p w14:paraId="0B84C4EE" w14:textId="731D3EA9" w:rsidR="00D22F7C" w:rsidRPr="00BA6017" w:rsidRDefault="00D22F7C" w:rsidP="00A632C6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 xml:space="preserve">Nyugdíjban </w:t>
            </w:r>
            <w:r w:rsidRPr="00BA6017">
              <w:rPr>
                <w:rFonts w:asciiTheme="minorHAnsi" w:hAnsiTheme="minorHAnsi" w:cstheme="minorHAnsi"/>
                <w:sz w:val="22"/>
                <w:szCs w:val="22"/>
              </w:rPr>
              <w:br/>
              <w:t>töltött évek</w:t>
            </w:r>
          </w:p>
        </w:tc>
        <w:tc>
          <w:tcPr>
            <w:tcW w:w="1361" w:type="dxa"/>
            <w:vMerge w:val="restart"/>
          </w:tcPr>
          <w:p w14:paraId="7F839C7F" w14:textId="0175EC11" w:rsidR="00D22F7C" w:rsidRPr="00BA6017" w:rsidRDefault="00D22F7C" w:rsidP="007349C7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Ny</w:t>
            </w:r>
            <w:r w:rsidR="008E58D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 xml:space="preserve"> járulék %</w:t>
            </w:r>
          </w:p>
        </w:tc>
        <w:tc>
          <w:tcPr>
            <w:tcW w:w="2755" w:type="dxa"/>
            <w:gridSpan w:val="2"/>
          </w:tcPr>
          <w:p w14:paraId="65B8A4F8" w14:textId="28831B1C" w:rsidR="00D22F7C" w:rsidRPr="00BA6017" w:rsidRDefault="00D22F7C" w:rsidP="007349C7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Járadékszorzó</w:t>
            </w:r>
            <w:r w:rsidR="007E0091" w:rsidRPr="00BA6017">
              <w:rPr>
                <w:rFonts w:asciiTheme="minorHAnsi" w:hAnsiTheme="minorHAnsi" w:cstheme="minorHAnsi"/>
                <w:sz w:val="22"/>
                <w:szCs w:val="22"/>
              </w:rPr>
              <w:t>, %</w:t>
            </w:r>
          </w:p>
        </w:tc>
      </w:tr>
      <w:tr w:rsidR="00D22F7C" w:rsidRPr="00D22F7C" w14:paraId="0356732D" w14:textId="77777777" w:rsidTr="00D22F7C">
        <w:trPr>
          <w:jc w:val="center"/>
        </w:trPr>
        <w:tc>
          <w:tcPr>
            <w:tcW w:w="1361" w:type="dxa"/>
            <w:vMerge/>
          </w:tcPr>
          <w:p w14:paraId="6E4EA978" w14:textId="158A3B9A" w:rsidR="00D22F7C" w:rsidRPr="00BA6017" w:rsidRDefault="00D22F7C" w:rsidP="00A632C6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14:paraId="5AC8588D" w14:textId="11DD45CF" w:rsidR="00D22F7C" w:rsidRPr="00BA6017" w:rsidRDefault="00D22F7C" w:rsidP="007349C7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4" w:type="dxa"/>
          </w:tcPr>
          <w:p w14:paraId="52FA1215" w14:textId="005A96D2" w:rsidR="00D22F7C" w:rsidRPr="00BA6017" w:rsidRDefault="00D22F7C" w:rsidP="007349C7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szja = 17</w:t>
            </w:r>
          </w:p>
        </w:tc>
        <w:tc>
          <w:tcPr>
            <w:tcW w:w="1361" w:type="dxa"/>
          </w:tcPr>
          <w:p w14:paraId="5E9488F1" w14:textId="420D7CF6" w:rsidR="00D22F7C" w:rsidRPr="00BA6017" w:rsidRDefault="00D22F7C" w:rsidP="007349C7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szja = 13</w:t>
            </w:r>
          </w:p>
        </w:tc>
      </w:tr>
      <w:tr w:rsidR="00D22F7C" w:rsidRPr="00D22F7C" w14:paraId="0224D96D" w14:textId="77777777" w:rsidTr="00D22F7C">
        <w:trPr>
          <w:jc w:val="center"/>
        </w:trPr>
        <w:tc>
          <w:tcPr>
            <w:tcW w:w="1361" w:type="dxa"/>
          </w:tcPr>
          <w:p w14:paraId="11E09EB9" w14:textId="77777777" w:rsidR="00D22F7C" w:rsidRPr="00BA6017" w:rsidRDefault="00D22F7C" w:rsidP="006C1E10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 xml:space="preserve"> 16</w:t>
            </w:r>
          </w:p>
        </w:tc>
        <w:tc>
          <w:tcPr>
            <w:tcW w:w="1361" w:type="dxa"/>
          </w:tcPr>
          <w:p w14:paraId="7135DBBF" w14:textId="77777777" w:rsidR="00D22F7C" w:rsidRPr="00BA6017" w:rsidRDefault="00D22F7C" w:rsidP="007349C7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394" w:type="dxa"/>
          </w:tcPr>
          <w:p w14:paraId="3A3C2599" w14:textId="35B456E6" w:rsidR="00D22F7C" w:rsidRPr="00BA6017" w:rsidRDefault="00D22F7C" w:rsidP="007349C7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349C7" w:rsidRPr="00BA60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361" w:type="dxa"/>
          </w:tcPr>
          <w:p w14:paraId="307B381F" w14:textId="7742E010" w:rsidR="00D22F7C" w:rsidRPr="00BA6017" w:rsidRDefault="00D22F7C" w:rsidP="007349C7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349C7" w:rsidRPr="00BA60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</w:tr>
      <w:tr w:rsidR="00D22F7C" w:rsidRPr="00D22F7C" w14:paraId="37ED469C" w14:textId="77777777" w:rsidTr="00D22F7C">
        <w:trPr>
          <w:jc w:val="center"/>
        </w:trPr>
        <w:tc>
          <w:tcPr>
            <w:tcW w:w="1361" w:type="dxa"/>
          </w:tcPr>
          <w:p w14:paraId="5AB5EE1B" w14:textId="591DFC5F" w:rsidR="00D22F7C" w:rsidRPr="00BA6017" w:rsidRDefault="00D22F7C" w:rsidP="006C1E10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</w:tcPr>
          <w:p w14:paraId="107C74E7" w14:textId="77777777" w:rsidR="00D22F7C" w:rsidRPr="00BA6017" w:rsidRDefault="00D22F7C" w:rsidP="007349C7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394" w:type="dxa"/>
          </w:tcPr>
          <w:p w14:paraId="119D8C66" w14:textId="58D419FE" w:rsidR="00D22F7C" w:rsidRPr="00BA6017" w:rsidRDefault="00D22F7C" w:rsidP="007349C7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349C7" w:rsidRPr="00BA60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1361" w:type="dxa"/>
          </w:tcPr>
          <w:p w14:paraId="641FEDA9" w14:textId="0A53CA2A" w:rsidR="00D22F7C" w:rsidRPr="00BA6017" w:rsidRDefault="00D22F7C" w:rsidP="007349C7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349C7" w:rsidRPr="00BA60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</w:tr>
      <w:tr w:rsidR="00D22F7C" w:rsidRPr="00D22F7C" w14:paraId="46615915" w14:textId="77777777" w:rsidTr="00D22F7C">
        <w:trPr>
          <w:jc w:val="center"/>
        </w:trPr>
        <w:tc>
          <w:tcPr>
            <w:tcW w:w="1361" w:type="dxa"/>
          </w:tcPr>
          <w:p w14:paraId="24BA9CD3" w14:textId="77777777" w:rsidR="00D22F7C" w:rsidRPr="00BA6017" w:rsidRDefault="00D22F7C" w:rsidP="006C1E10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</w:p>
        </w:tc>
        <w:tc>
          <w:tcPr>
            <w:tcW w:w="1361" w:type="dxa"/>
          </w:tcPr>
          <w:p w14:paraId="261F0F70" w14:textId="77777777" w:rsidR="00D22F7C" w:rsidRPr="00BA6017" w:rsidRDefault="00D22F7C" w:rsidP="007349C7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394" w:type="dxa"/>
          </w:tcPr>
          <w:p w14:paraId="10A00BCA" w14:textId="6FF9C61D" w:rsidR="00D22F7C" w:rsidRPr="00BA6017" w:rsidRDefault="00D22F7C" w:rsidP="007349C7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349C7" w:rsidRPr="00BA60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1361" w:type="dxa"/>
          </w:tcPr>
          <w:p w14:paraId="66F0FE86" w14:textId="0E6942A7" w:rsidR="00D22F7C" w:rsidRPr="00BA6017" w:rsidRDefault="00D22F7C" w:rsidP="007349C7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349C7" w:rsidRPr="00BA60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</w:tr>
      <w:tr w:rsidR="00D22F7C" w:rsidRPr="00D22F7C" w14:paraId="6240CA8D" w14:textId="77777777" w:rsidTr="00D22F7C">
        <w:trPr>
          <w:jc w:val="center"/>
        </w:trPr>
        <w:tc>
          <w:tcPr>
            <w:tcW w:w="1361" w:type="dxa"/>
          </w:tcPr>
          <w:p w14:paraId="1FA364E1" w14:textId="6E67B7B4" w:rsidR="00D22F7C" w:rsidRPr="00BA6017" w:rsidRDefault="00D22F7C" w:rsidP="006C1E10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</w:tcPr>
          <w:p w14:paraId="5A61D4F1" w14:textId="77777777" w:rsidR="00D22F7C" w:rsidRPr="00BA6017" w:rsidRDefault="00D22F7C" w:rsidP="007349C7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394" w:type="dxa"/>
          </w:tcPr>
          <w:p w14:paraId="76330D25" w14:textId="547CEFBA" w:rsidR="00D22F7C" w:rsidRPr="00BA6017" w:rsidRDefault="00D22F7C" w:rsidP="007349C7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349C7" w:rsidRPr="00BA60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1361" w:type="dxa"/>
          </w:tcPr>
          <w:p w14:paraId="1F8C3E5A" w14:textId="68A62147" w:rsidR="00D22F7C" w:rsidRPr="00BA6017" w:rsidRDefault="00D22F7C" w:rsidP="007349C7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349C7" w:rsidRPr="00BA60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A6017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</w:tr>
    </w:tbl>
    <w:p w14:paraId="533D2810" w14:textId="77777777" w:rsidR="00777BD4" w:rsidRDefault="00777BD4" w:rsidP="00ED3FF8">
      <w:pPr>
        <w:spacing w:line="360" w:lineRule="auto"/>
        <w:rPr>
          <w:rFonts w:cstheme="minorHAnsi"/>
          <w:sz w:val="24"/>
          <w:szCs w:val="24"/>
        </w:rPr>
      </w:pPr>
    </w:p>
    <w:p w14:paraId="219627F4" w14:textId="3C5E9E0A" w:rsidR="0069518E" w:rsidRDefault="0069518E" w:rsidP="00ED3FF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Külön felhívom a figyelmet arra, hogy változatlan szuperbruttó kereset esetén </w:t>
      </w:r>
      <w:r w:rsidR="00C60DCD">
        <w:rPr>
          <w:rFonts w:cstheme="minorHAnsi"/>
          <w:sz w:val="24"/>
          <w:szCs w:val="24"/>
        </w:rPr>
        <w:t xml:space="preserve">a tb-járulékkulcs (beleértve az egészségügyi járulékokat is) </w:t>
      </w:r>
      <w:r w:rsidR="002C1756">
        <w:rPr>
          <w:rFonts w:cstheme="minorHAnsi"/>
          <w:sz w:val="24"/>
          <w:szCs w:val="24"/>
        </w:rPr>
        <w:t>elkerülhetetlen emel</w:t>
      </w:r>
      <w:r w:rsidR="00C60DCD">
        <w:rPr>
          <w:rFonts w:cstheme="minorHAnsi"/>
          <w:sz w:val="24"/>
          <w:szCs w:val="24"/>
        </w:rPr>
        <w:t xml:space="preserve">ése </w:t>
      </w:r>
      <w:r w:rsidR="002C1756">
        <w:rPr>
          <w:rFonts w:cstheme="minorHAnsi"/>
          <w:sz w:val="24"/>
          <w:szCs w:val="24"/>
        </w:rPr>
        <w:t xml:space="preserve">csökkenti </w:t>
      </w:r>
      <w:r>
        <w:rPr>
          <w:rFonts w:cstheme="minorHAnsi"/>
          <w:sz w:val="24"/>
          <w:szCs w:val="24"/>
        </w:rPr>
        <w:t>a nettó keresetet</w:t>
      </w:r>
      <w:r w:rsidR="002C1756">
        <w:rPr>
          <w:rFonts w:cstheme="minorHAnsi"/>
          <w:sz w:val="24"/>
          <w:szCs w:val="24"/>
        </w:rPr>
        <w:t>.</w:t>
      </w:r>
      <w:r w:rsidR="00C60DCD">
        <w:rPr>
          <w:rFonts w:cstheme="minorHAnsi"/>
          <w:sz w:val="24"/>
          <w:szCs w:val="24"/>
        </w:rPr>
        <w:t xml:space="preserve"> </w:t>
      </w:r>
      <w:r w:rsidR="003B6E2C">
        <w:rPr>
          <w:rFonts w:cstheme="minorHAnsi"/>
          <w:sz w:val="24"/>
          <w:szCs w:val="24"/>
        </w:rPr>
        <w:t>Emellett visszafogja a munkahelyteremtést is.</w:t>
      </w:r>
    </w:p>
    <w:p w14:paraId="23C62C3B" w14:textId="1C2E2165" w:rsidR="007A6EC4" w:rsidRPr="00BF5073" w:rsidRDefault="007A6EC4" w:rsidP="00ED3FF8">
      <w:pPr>
        <w:spacing w:line="36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Hasonló összefüggés áll </w:t>
      </w:r>
      <w:r w:rsidR="00A913D9">
        <w:rPr>
          <w:rFonts w:cstheme="minorHAnsi"/>
          <w:sz w:val="24"/>
          <w:szCs w:val="24"/>
        </w:rPr>
        <w:t xml:space="preserve">még </w:t>
      </w:r>
      <w:r w:rsidR="000F0FF4">
        <w:rPr>
          <w:rFonts w:cstheme="minorHAnsi"/>
          <w:sz w:val="24"/>
          <w:szCs w:val="24"/>
        </w:rPr>
        <w:t xml:space="preserve">fenn </w:t>
      </w:r>
      <w:r>
        <w:rPr>
          <w:rFonts w:cstheme="minorHAnsi"/>
          <w:sz w:val="24"/>
          <w:szCs w:val="24"/>
        </w:rPr>
        <w:t>két fontos reform – a rugalmas korhatár bevezetése (3.1. pont) és a nyugdíjindexálás reformja (3.5. pont) – között</w:t>
      </w:r>
      <w:r w:rsidR="00A913D9">
        <w:rPr>
          <w:rFonts w:cstheme="minorHAnsi"/>
          <w:sz w:val="24"/>
          <w:szCs w:val="24"/>
        </w:rPr>
        <w:t xml:space="preserve"> is</w:t>
      </w:r>
      <w:r>
        <w:rPr>
          <w:rFonts w:cstheme="minorHAnsi"/>
          <w:sz w:val="24"/>
          <w:szCs w:val="24"/>
        </w:rPr>
        <w:t>. Az árindexálás egyik előnye, hogy bünteti az előrehozott nyugdíjba vonulást, és ösztönzi a halasztott nyugdíjba vonulást.</w:t>
      </w:r>
    </w:p>
    <w:p w14:paraId="2EDB48CE" w14:textId="2DBD7F0B" w:rsidR="002D7B97" w:rsidRPr="00B56B9F" w:rsidRDefault="00AB569B" w:rsidP="00ED3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Visszatérve a valósághoz: t</w:t>
      </w:r>
      <w:r w:rsidR="00A50AAD" w:rsidRPr="00B56B9F">
        <w:rPr>
          <w:sz w:val="24"/>
          <w:szCs w:val="24"/>
        </w:rPr>
        <w:t xml:space="preserve">ovábbi bonyodalom, hogy </w:t>
      </w:r>
      <w:r w:rsidR="002D7B97" w:rsidRPr="00B56B9F">
        <w:rPr>
          <w:sz w:val="24"/>
          <w:szCs w:val="24"/>
        </w:rPr>
        <w:t>a világjárvány</w:t>
      </w:r>
      <w:r w:rsidR="00942573" w:rsidRPr="00B56B9F">
        <w:rPr>
          <w:sz w:val="24"/>
          <w:szCs w:val="24"/>
        </w:rPr>
        <w:t>, a választási költségvetés</w:t>
      </w:r>
      <w:r w:rsidR="002D7B97" w:rsidRPr="00B56B9F">
        <w:rPr>
          <w:sz w:val="24"/>
          <w:szCs w:val="24"/>
        </w:rPr>
        <w:t xml:space="preserve"> és a</w:t>
      </w:r>
      <w:r w:rsidR="00942573" w:rsidRPr="00B56B9F">
        <w:rPr>
          <w:sz w:val="24"/>
          <w:szCs w:val="24"/>
        </w:rPr>
        <w:t xml:space="preserve">z orosz agresszió miatti </w:t>
      </w:r>
      <w:r w:rsidR="004B32EF">
        <w:rPr>
          <w:sz w:val="24"/>
          <w:szCs w:val="24"/>
        </w:rPr>
        <w:t xml:space="preserve">változások miatt az </w:t>
      </w:r>
      <w:r w:rsidR="00942573" w:rsidRPr="00B56B9F">
        <w:rPr>
          <w:sz w:val="24"/>
          <w:szCs w:val="24"/>
        </w:rPr>
        <w:t xml:space="preserve">infláció </w:t>
      </w:r>
      <w:r w:rsidR="004B32EF" w:rsidRPr="00B56B9F">
        <w:rPr>
          <w:sz w:val="24"/>
          <w:szCs w:val="24"/>
        </w:rPr>
        <w:t>felgyorsult</w:t>
      </w:r>
      <w:r w:rsidR="004B32EF">
        <w:rPr>
          <w:sz w:val="24"/>
          <w:szCs w:val="24"/>
        </w:rPr>
        <w:t>, a fogyasztás csökkenése miatt reálértékben csökkeni fognak az áfa bevételek.</w:t>
      </w:r>
      <w:r w:rsidR="004B32EF" w:rsidRPr="00B56B9F">
        <w:rPr>
          <w:sz w:val="24"/>
          <w:szCs w:val="24"/>
        </w:rPr>
        <w:t xml:space="preserve"> </w:t>
      </w:r>
      <w:r w:rsidR="004B32EF">
        <w:rPr>
          <w:sz w:val="24"/>
          <w:szCs w:val="24"/>
        </w:rPr>
        <w:t xml:space="preserve">A költségvetési </w:t>
      </w:r>
      <w:r w:rsidR="00A50AAD" w:rsidRPr="00B56B9F">
        <w:rPr>
          <w:sz w:val="24"/>
          <w:szCs w:val="24"/>
        </w:rPr>
        <w:t xml:space="preserve">egyensúly </w:t>
      </w:r>
      <w:r w:rsidR="00942573" w:rsidRPr="00B56B9F">
        <w:rPr>
          <w:sz w:val="24"/>
          <w:szCs w:val="24"/>
        </w:rPr>
        <w:t>felborulni látszik: 2023-ban a reálbérek csökkenn</w:t>
      </w:r>
      <w:r w:rsidR="005D083F">
        <w:rPr>
          <w:sz w:val="24"/>
          <w:szCs w:val="24"/>
        </w:rPr>
        <w:t>e</w:t>
      </w:r>
      <w:r w:rsidR="00942573" w:rsidRPr="00B56B9F">
        <w:rPr>
          <w:sz w:val="24"/>
          <w:szCs w:val="24"/>
        </w:rPr>
        <w:t xml:space="preserve">k, </w:t>
      </w:r>
      <w:r w:rsidR="00261417">
        <w:rPr>
          <w:sz w:val="24"/>
          <w:szCs w:val="24"/>
        </w:rPr>
        <w:t xml:space="preserve">a </w:t>
      </w:r>
      <w:r w:rsidR="005D083F">
        <w:rPr>
          <w:sz w:val="24"/>
          <w:szCs w:val="24"/>
        </w:rPr>
        <w:t xml:space="preserve">nyugdíjak </w:t>
      </w:r>
      <w:r w:rsidR="00261417">
        <w:rPr>
          <w:sz w:val="24"/>
          <w:szCs w:val="24"/>
        </w:rPr>
        <w:t xml:space="preserve">viszont </w:t>
      </w:r>
      <w:r w:rsidR="005D083F">
        <w:rPr>
          <w:sz w:val="24"/>
          <w:szCs w:val="24"/>
        </w:rPr>
        <w:t>tartják értéküket, következésképp a</w:t>
      </w:r>
      <w:r w:rsidR="00942573" w:rsidRPr="00B56B9F">
        <w:rPr>
          <w:sz w:val="24"/>
          <w:szCs w:val="24"/>
        </w:rPr>
        <w:t xml:space="preserve"> tb-nyugdíjrendszer hiánya egyre nagyobb lesz.</w:t>
      </w:r>
    </w:p>
    <w:p w14:paraId="7912A064" w14:textId="30102ACE" w:rsidR="005D083F" w:rsidRDefault="005D083F" w:rsidP="005D083F">
      <w:pPr>
        <w:spacing w:line="360" w:lineRule="auto"/>
        <w:rPr>
          <w:b/>
          <w:bCs/>
          <w:sz w:val="24"/>
          <w:szCs w:val="24"/>
        </w:rPr>
      </w:pPr>
      <w:r w:rsidRPr="005D083F">
        <w:rPr>
          <w:b/>
          <w:bCs/>
          <w:sz w:val="24"/>
          <w:szCs w:val="24"/>
        </w:rPr>
        <w:t>Végszó helyett</w:t>
      </w:r>
    </w:p>
    <w:p w14:paraId="4779CCEF" w14:textId="7D6A7962" w:rsidR="005D083F" w:rsidRDefault="005D083F" w:rsidP="00ED3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Nem volt lehetőség minden fontos kérdést mérlegelni. Például a 2022-2023-as kétszámjegyű infláció (14,5 százalék tavaly és legalább 1</w:t>
      </w:r>
      <w:r w:rsidR="001A2B46">
        <w:rPr>
          <w:sz w:val="24"/>
          <w:szCs w:val="24"/>
        </w:rPr>
        <w:t>9</w:t>
      </w:r>
      <w:r>
        <w:rPr>
          <w:sz w:val="24"/>
          <w:szCs w:val="24"/>
        </w:rPr>
        <w:t xml:space="preserve"> százalék idén) rá</w:t>
      </w:r>
      <w:r w:rsidR="00FD7F11">
        <w:rPr>
          <w:sz w:val="24"/>
          <w:szCs w:val="24"/>
        </w:rPr>
        <w:t>világí</w:t>
      </w:r>
      <w:r>
        <w:rPr>
          <w:sz w:val="24"/>
          <w:szCs w:val="24"/>
        </w:rPr>
        <w:t xml:space="preserve">tott arra, hogy az évi egyszeri </w:t>
      </w:r>
      <w:r w:rsidR="00FD7F11">
        <w:rPr>
          <w:sz w:val="24"/>
          <w:szCs w:val="24"/>
        </w:rPr>
        <w:t>nyugdíj</w:t>
      </w:r>
      <w:r>
        <w:rPr>
          <w:sz w:val="24"/>
          <w:szCs w:val="24"/>
        </w:rPr>
        <w:t xml:space="preserve">emelés nem elegendő. De a közvélekedéssel ellentétben nem az a legnagyobb baj, hogy a kormányzat év elején alábecsüli az éves inflációt; hanem az, hogy </w:t>
      </w:r>
      <w:r w:rsidR="00FD7F11">
        <w:rPr>
          <w:sz w:val="24"/>
          <w:szCs w:val="24"/>
        </w:rPr>
        <w:lastRenderedPageBreak/>
        <w:t xml:space="preserve">még pontos előrejelzés esetén is </w:t>
      </w:r>
      <w:r>
        <w:rPr>
          <w:sz w:val="24"/>
          <w:szCs w:val="24"/>
        </w:rPr>
        <w:t xml:space="preserve">egy 15 százalékos egyszeri emelés túl sokat ad év elején, és túl keveset </w:t>
      </w:r>
      <w:r w:rsidR="00261417">
        <w:rPr>
          <w:sz w:val="24"/>
          <w:szCs w:val="24"/>
        </w:rPr>
        <w:t xml:space="preserve">ér </w:t>
      </w:r>
      <w:r>
        <w:rPr>
          <w:sz w:val="24"/>
          <w:szCs w:val="24"/>
        </w:rPr>
        <w:t xml:space="preserve">év végén. Ezt csak gyakoribb </w:t>
      </w:r>
      <w:r w:rsidR="00261417">
        <w:rPr>
          <w:sz w:val="24"/>
          <w:szCs w:val="24"/>
        </w:rPr>
        <w:t xml:space="preserve">(reálértékben azonos) </w:t>
      </w:r>
      <w:r w:rsidR="00F07FD1">
        <w:rPr>
          <w:sz w:val="24"/>
          <w:szCs w:val="24"/>
        </w:rPr>
        <w:t>nyugdíj</w:t>
      </w:r>
      <w:r>
        <w:rPr>
          <w:sz w:val="24"/>
          <w:szCs w:val="24"/>
        </w:rPr>
        <w:t>emeléssel lehet orvosolni.</w:t>
      </w:r>
    </w:p>
    <w:p w14:paraId="346C9BD4" w14:textId="630E3E37" w:rsidR="00B64EE0" w:rsidRDefault="00A50AAD" w:rsidP="00ED3FF8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>Ahhoz, hogy kiszámíthassuk a javasolt reformok részleges vagy teljes megvalósítási költségét, jó statisztikák és jó modellek</w:t>
      </w:r>
      <w:r w:rsidR="00160BE8" w:rsidRPr="00B56B9F">
        <w:rPr>
          <w:sz w:val="24"/>
          <w:szCs w:val="24"/>
        </w:rPr>
        <w:t>kel számoló szakemberek</w:t>
      </w:r>
      <w:r w:rsidRPr="00B56B9F">
        <w:rPr>
          <w:sz w:val="24"/>
          <w:szCs w:val="24"/>
        </w:rPr>
        <w:t xml:space="preserve"> kellenének. </w:t>
      </w:r>
      <w:r w:rsidR="007A6EC4">
        <w:rPr>
          <w:sz w:val="24"/>
          <w:szCs w:val="24"/>
        </w:rPr>
        <w:t xml:space="preserve">Például a </w:t>
      </w:r>
      <w:r w:rsidR="00594EDC">
        <w:rPr>
          <w:sz w:val="24"/>
          <w:szCs w:val="24"/>
        </w:rPr>
        <w:t>jelenleg szinte üres</w:t>
      </w:r>
      <w:r w:rsidR="001D52AB">
        <w:rPr>
          <w:sz w:val="24"/>
          <w:szCs w:val="24"/>
        </w:rPr>
        <w:t xml:space="preserve"> vagy találomra kitöltött</w:t>
      </w:r>
      <w:r w:rsidR="00594EDC">
        <w:rPr>
          <w:sz w:val="24"/>
          <w:szCs w:val="24"/>
        </w:rPr>
        <w:t xml:space="preserve"> </w:t>
      </w:r>
      <w:r w:rsidR="00264E24">
        <w:rPr>
          <w:sz w:val="24"/>
          <w:szCs w:val="24"/>
        </w:rPr>
        <w:t>19. t</w:t>
      </w:r>
      <w:r w:rsidR="005F32A4">
        <w:rPr>
          <w:sz w:val="24"/>
          <w:szCs w:val="24"/>
        </w:rPr>
        <w:t>á</w:t>
      </w:r>
      <w:r w:rsidR="007A6EC4">
        <w:rPr>
          <w:sz w:val="24"/>
          <w:szCs w:val="24"/>
        </w:rPr>
        <w:t>blázatot kellene</w:t>
      </w:r>
      <w:r w:rsidR="001D52AB">
        <w:rPr>
          <w:sz w:val="24"/>
          <w:szCs w:val="24"/>
        </w:rPr>
        <w:t xml:space="preserve"> megalkotni</w:t>
      </w:r>
      <w:r w:rsidR="007A6EC4">
        <w:rPr>
          <w:sz w:val="24"/>
          <w:szCs w:val="24"/>
        </w:rPr>
        <w:t>:</w:t>
      </w:r>
    </w:p>
    <w:p w14:paraId="644BC159" w14:textId="23DA5D6C" w:rsidR="00942573" w:rsidRDefault="00264E24" w:rsidP="00B5306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19. t</w:t>
      </w:r>
      <w:r w:rsidR="005F32A4">
        <w:rPr>
          <w:sz w:val="24"/>
          <w:szCs w:val="24"/>
        </w:rPr>
        <w:t>á</w:t>
      </w:r>
      <w:r w:rsidR="00B53066">
        <w:rPr>
          <w:sz w:val="24"/>
          <w:szCs w:val="24"/>
        </w:rPr>
        <w:t>blázat. A reformok haszna és költsége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1813"/>
        <w:gridCol w:w="1813"/>
      </w:tblGrid>
      <w:tr w:rsidR="00BF76F8" w14:paraId="7F89785B" w14:textId="77777777" w:rsidTr="00F65DC0">
        <w:tc>
          <w:tcPr>
            <w:tcW w:w="3624" w:type="dxa"/>
          </w:tcPr>
          <w:p w14:paraId="06E82C67" w14:textId="61020AAA" w:rsidR="00BF76F8" w:rsidRPr="00BA6017" w:rsidRDefault="00BF76F8" w:rsidP="00BF76F8">
            <w:pPr>
              <w:spacing w:line="360" w:lineRule="auto"/>
            </w:pPr>
            <w:r w:rsidRPr="00BA6017">
              <w:t xml:space="preserve">             Költség és haszon </w:t>
            </w:r>
            <w:r w:rsidRPr="00BA6017">
              <w:br/>
              <w:t>Reform</w:t>
            </w:r>
          </w:p>
        </w:tc>
        <w:tc>
          <w:tcPr>
            <w:tcW w:w="1812" w:type="dxa"/>
          </w:tcPr>
          <w:p w14:paraId="13FC10F6" w14:textId="3E4FCD71" w:rsidR="00BF76F8" w:rsidRPr="00BA6017" w:rsidRDefault="00BF76F8" w:rsidP="00600086">
            <w:pPr>
              <w:spacing w:line="360" w:lineRule="auto"/>
              <w:jc w:val="center"/>
            </w:pPr>
            <w:r w:rsidRPr="00BA6017">
              <w:t>Rövidtávú költ</w:t>
            </w:r>
            <w:r w:rsidR="00B53066" w:rsidRPr="00BA6017">
              <w:t>-</w:t>
            </w:r>
            <w:r w:rsidRPr="00BA6017">
              <w:t>ség</w:t>
            </w:r>
            <w:r w:rsidR="00B53066" w:rsidRPr="00BA6017">
              <w:t>, GDP/év, %</w:t>
            </w:r>
          </w:p>
        </w:tc>
        <w:tc>
          <w:tcPr>
            <w:tcW w:w="1813" w:type="dxa"/>
          </w:tcPr>
          <w:p w14:paraId="482360EB" w14:textId="2C1049B9" w:rsidR="00BF76F8" w:rsidRPr="00BA6017" w:rsidRDefault="00BF76F8" w:rsidP="00600086">
            <w:pPr>
              <w:spacing w:line="360" w:lineRule="auto"/>
              <w:jc w:val="center"/>
            </w:pPr>
            <w:r w:rsidRPr="00BA6017">
              <w:t>Hosszútávú költ</w:t>
            </w:r>
            <w:r w:rsidR="00B53066" w:rsidRPr="00BA6017">
              <w:t>-</w:t>
            </w:r>
            <w:r w:rsidRPr="00BA6017">
              <w:t>ség</w:t>
            </w:r>
            <w:r w:rsidR="00B53066" w:rsidRPr="00BA6017">
              <w:t>, GDP/év, %</w:t>
            </w:r>
          </w:p>
        </w:tc>
        <w:tc>
          <w:tcPr>
            <w:tcW w:w="1813" w:type="dxa"/>
          </w:tcPr>
          <w:p w14:paraId="1049F004" w14:textId="6CC4E062" w:rsidR="00BF76F8" w:rsidRPr="00BA6017" w:rsidRDefault="00BF76F8" w:rsidP="00600086">
            <w:pPr>
              <w:spacing w:line="360" w:lineRule="auto"/>
              <w:jc w:val="center"/>
            </w:pPr>
            <w:r w:rsidRPr="00BA6017">
              <w:t>Haszon</w:t>
            </w:r>
          </w:p>
        </w:tc>
      </w:tr>
      <w:tr w:rsidR="00BF76F8" w14:paraId="1816A970" w14:textId="77777777" w:rsidTr="00511A10">
        <w:tc>
          <w:tcPr>
            <w:tcW w:w="3624" w:type="dxa"/>
          </w:tcPr>
          <w:p w14:paraId="0ECE1E7D" w14:textId="52833B23" w:rsidR="00BF76F8" w:rsidRPr="00BA6017" w:rsidRDefault="00BF76F8" w:rsidP="00BF76F8">
            <w:pPr>
              <w:spacing w:line="360" w:lineRule="auto"/>
            </w:pPr>
            <w:r w:rsidRPr="00BA6017">
              <w:t xml:space="preserve">Költségvetési </w:t>
            </w:r>
            <w:r w:rsidR="003B6E2C" w:rsidRPr="00BA6017">
              <w:t>T</w:t>
            </w:r>
            <w:r w:rsidRPr="00BA6017">
              <w:t>anács</w:t>
            </w:r>
            <w:r w:rsidR="00B53066" w:rsidRPr="00BA6017">
              <w:t xml:space="preserve"> </w:t>
            </w:r>
            <w:r w:rsidR="003B6E2C" w:rsidRPr="00BA6017">
              <w:t>újra</w:t>
            </w:r>
            <w:r w:rsidR="00B53066" w:rsidRPr="00BA6017">
              <w:t>felállítása</w:t>
            </w:r>
          </w:p>
        </w:tc>
        <w:tc>
          <w:tcPr>
            <w:tcW w:w="1812" w:type="dxa"/>
          </w:tcPr>
          <w:p w14:paraId="14745FC1" w14:textId="3417A472" w:rsidR="00BF76F8" w:rsidRPr="00BA6017" w:rsidRDefault="00B53066" w:rsidP="00600086">
            <w:pPr>
              <w:spacing w:line="360" w:lineRule="auto"/>
              <w:jc w:val="center"/>
            </w:pPr>
            <w:r w:rsidRPr="00BA6017">
              <w:t>0</w:t>
            </w:r>
          </w:p>
        </w:tc>
        <w:tc>
          <w:tcPr>
            <w:tcW w:w="1813" w:type="dxa"/>
          </w:tcPr>
          <w:p w14:paraId="4F8A2762" w14:textId="139FDDCB" w:rsidR="00BF76F8" w:rsidRPr="00BA6017" w:rsidRDefault="00B53066" w:rsidP="00600086">
            <w:pPr>
              <w:spacing w:line="360" w:lineRule="auto"/>
              <w:jc w:val="center"/>
            </w:pPr>
            <w:r w:rsidRPr="00BA6017">
              <w:t>0</w:t>
            </w:r>
          </w:p>
        </w:tc>
        <w:tc>
          <w:tcPr>
            <w:tcW w:w="1813" w:type="dxa"/>
          </w:tcPr>
          <w:p w14:paraId="0215C441" w14:textId="77777777" w:rsidR="00BF76F8" w:rsidRPr="00BA6017" w:rsidRDefault="00BF76F8" w:rsidP="00600086">
            <w:pPr>
              <w:spacing w:line="360" w:lineRule="auto"/>
              <w:jc w:val="center"/>
            </w:pPr>
          </w:p>
        </w:tc>
      </w:tr>
      <w:tr w:rsidR="00BF76F8" w14:paraId="5AB4A6CE" w14:textId="77777777" w:rsidTr="008C5BA0">
        <w:tc>
          <w:tcPr>
            <w:tcW w:w="3624" w:type="dxa"/>
          </w:tcPr>
          <w:p w14:paraId="129B3B99" w14:textId="25AA19F8" w:rsidR="00BF76F8" w:rsidRPr="00BA6017" w:rsidRDefault="00B53066" w:rsidP="00BF76F8">
            <w:pPr>
              <w:spacing w:line="360" w:lineRule="auto"/>
            </w:pPr>
            <w:r w:rsidRPr="00BA6017">
              <w:t>Lineáris skála</w:t>
            </w:r>
          </w:p>
        </w:tc>
        <w:tc>
          <w:tcPr>
            <w:tcW w:w="1812" w:type="dxa"/>
          </w:tcPr>
          <w:p w14:paraId="684A111B" w14:textId="0A0C8B20" w:rsidR="00BF76F8" w:rsidRPr="00BA6017" w:rsidRDefault="00B53066" w:rsidP="00600086">
            <w:pPr>
              <w:spacing w:line="360" w:lineRule="auto"/>
              <w:jc w:val="center"/>
            </w:pPr>
            <w:r w:rsidRPr="00BA6017">
              <w:t>0</w:t>
            </w:r>
          </w:p>
        </w:tc>
        <w:tc>
          <w:tcPr>
            <w:tcW w:w="1813" w:type="dxa"/>
          </w:tcPr>
          <w:p w14:paraId="7C7F1F4F" w14:textId="348547AB" w:rsidR="00BF76F8" w:rsidRPr="00BA6017" w:rsidRDefault="00B53066" w:rsidP="00600086">
            <w:pPr>
              <w:spacing w:line="360" w:lineRule="auto"/>
              <w:jc w:val="center"/>
            </w:pPr>
            <w:r w:rsidRPr="00BA6017">
              <w:t>0</w:t>
            </w:r>
          </w:p>
        </w:tc>
        <w:tc>
          <w:tcPr>
            <w:tcW w:w="1813" w:type="dxa"/>
          </w:tcPr>
          <w:p w14:paraId="33E1061F" w14:textId="47543F49" w:rsidR="00BF76F8" w:rsidRPr="00BA6017" w:rsidRDefault="00B53066" w:rsidP="00600086">
            <w:pPr>
              <w:spacing w:line="360" w:lineRule="auto"/>
              <w:jc w:val="center"/>
            </w:pPr>
            <w:r w:rsidRPr="00BA6017">
              <w:t xml:space="preserve">egyszerű, </w:t>
            </w:r>
            <w:r w:rsidR="005F32A4" w:rsidRPr="00BA6017">
              <w:br/>
            </w:r>
            <w:r w:rsidR="000200F3" w:rsidRPr="00BA6017">
              <w:t>a r</w:t>
            </w:r>
            <w:r w:rsidRPr="00BA6017">
              <w:t>ug</w:t>
            </w:r>
            <w:r w:rsidR="00A913D9" w:rsidRPr="00BA6017">
              <w:t>almas</w:t>
            </w:r>
            <w:r w:rsidR="000200F3" w:rsidRPr="00BA6017">
              <w:t xml:space="preserve"> feltétele</w:t>
            </w:r>
          </w:p>
        </w:tc>
      </w:tr>
      <w:tr w:rsidR="00BF76F8" w14:paraId="17D002D0" w14:textId="77777777" w:rsidTr="008E27DB">
        <w:tc>
          <w:tcPr>
            <w:tcW w:w="3624" w:type="dxa"/>
          </w:tcPr>
          <w:p w14:paraId="6AC7E978" w14:textId="56E8F549" w:rsidR="00BF76F8" w:rsidRPr="00BA6017" w:rsidRDefault="00B53066" w:rsidP="00BF76F8">
            <w:pPr>
              <w:spacing w:line="360" w:lineRule="auto"/>
            </w:pPr>
            <w:r w:rsidRPr="00BA6017">
              <w:t>Járulékplafon</w:t>
            </w:r>
            <w:r w:rsidR="003B6E2C" w:rsidRPr="00BA6017">
              <w:t xml:space="preserve"> visszavezetése</w:t>
            </w:r>
          </w:p>
        </w:tc>
        <w:tc>
          <w:tcPr>
            <w:tcW w:w="1812" w:type="dxa"/>
          </w:tcPr>
          <w:p w14:paraId="12549C14" w14:textId="67C861CE" w:rsidR="00BF76F8" w:rsidRPr="00BA6017" w:rsidRDefault="000200F3" w:rsidP="00600086">
            <w:pPr>
              <w:spacing w:line="360" w:lineRule="auto"/>
              <w:jc w:val="center"/>
            </w:pPr>
            <w:r w:rsidRPr="00BA6017">
              <w:t>pozitív</w:t>
            </w:r>
          </w:p>
        </w:tc>
        <w:tc>
          <w:tcPr>
            <w:tcW w:w="1813" w:type="dxa"/>
          </w:tcPr>
          <w:p w14:paraId="52F46BEE" w14:textId="42191FE6" w:rsidR="00BF76F8" w:rsidRPr="00BA6017" w:rsidRDefault="003B6E2C" w:rsidP="00600086">
            <w:pPr>
              <w:spacing w:line="360" w:lineRule="auto"/>
              <w:jc w:val="center"/>
            </w:pPr>
            <w:r w:rsidRPr="00BA6017">
              <w:t>negatív</w:t>
            </w:r>
          </w:p>
        </w:tc>
        <w:tc>
          <w:tcPr>
            <w:tcW w:w="1813" w:type="dxa"/>
          </w:tcPr>
          <w:p w14:paraId="05DD59F0" w14:textId="49BA1DA2" w:rsidR="00BF76F8" w:rsidRPr="00BA6017" w:rsidRDefault="003B6E2C" w:rsidP="00600086">
            <w:pPr>
              <w:spacing w:line="360" w:lineRule="auto"/>
              <w:jc w:val="center"/>
            </w:pPr>
            <w:r w:rsidRPr="00BA6017">
              <w:t>csökkenti a kényszert, az irigységet és a perverz újraelosztást</w:t>
            </w:r>
          </w:p>
        </w:tc>
      </w:tr>
      <w:tr w:rsidR="00BF76F8" w14:paraId="7B96A655" w14:textId="77777777" w:rsidTr="00CC2834">
        <w:tc>
          <w:tcPr>
            <w:tcW w:w="3624" w:type="dxa"/>
          </w:tcPr>
          <w:p w14:paraId="41482AC2" w14:textId="1C462885" w:rsidR="00BF76F8" w:rsidRPr="00BA6017" w:rsidRDefault="00B53066" w:rsidP="00BF76F8">
            <w:pPr>
              <w:spacing w:line="360" w:lineRule="auto"/>
            </w:pPr>
            <w:r w:rsidRPr="00BA6017">
              <w:t>Módosított degresszió</w:t>
            </w:r>
          </w:p>
        </w:tc>
        <w:tc>
          <w:tcPr>
            <w:tcW w:w="1812" w:type="dxa"/>
          </w:tcPr>
          <w:p w14:paraId="089D3271" w14:textId="6A6CE3E5" w:rsidR="00BF76F8" w:rsidRPr="00BA6017" w:rsidRDefault="00600086" w:rsidP="00600086">
            <w:pPr>
              <w:spacing w:line="360" w:lineRule="auto"/>
              <w:jc w:val="center"/>
            </w:pPr>
            <w:r w:rsidRPr="00BA6017">
              <w:t xml:space="preserve">  </w:t>
            </w:r>
            <w:r w:rsidR="00B53066" w:rsidRPr="00BA6017">
              <w:t>0</w:t>
            </w:r>
          </w:p>
        </w:tc>
        <w:tc>
          <w:tcPr>
            <w:tcW w:w="1813" w:type="dxa"/>
          </w:tcPr>
          <w:p w14:paraId="11A4C3FD" w14:textId="251E19C8" w:rsidR="00BF76F8" w:rsidRPr="00BA6017" w:rsidRDefault="00B53066" w:rsidP="00600086">
            <w:pPr>
              <w:spacing w:line="360" w:lineRule="auto"/>
              <w:jc w:val="center"/>
            </w:pPr>
            <w:r w:rsidRPr="00BA6017">
              <w:t>0</w:t>
            </w:r>
          </w:p>
        </w:tc>
        <w:tc>
          <w:tcPr>
            <w:tcW w:w="1813" w:type="dxa"/>
          </w:tcPr>
          <w:p w14:paraId="78FF7774" w14:textId="4C777944" w:rsidR="00BF76F8" w:rsidRPr="00BA6017" w:rsidRDefault="000200F3" w:rsidP="00600086">
            <w:pPr>
              <w:spacing w:line="360" w:lineRule="auto"/>
              <w:jc w:val="center"/>
            </w:pPr>
            <w:r w:rsidRPr="00BA6017">
              <w:t>FM</w:t>
            </w:r>
          </w:p>
        </w:tc>
      </w:tr>
      <w:tr w:rsidR="00BF76F8" w14:paraId="7CD912A5" w14:textId="77777777" w:rsidTr="00904EE5">
        <w:tc>
          <w:tcPr>
            <w:tcW w:w="3624" w:type="dxa"/>
          </w:tcPr>
          <w:p w14:paraId="5EEC91CB" w14:textId="5E4EED05" w:rsidR="00BF76F8" w:rsidRPr="00BA6017" w:rsidRDefault="00B53066" w:rsidP="00BF76F8">
            <w:pPr>
              <w:spacing w:line="360" w:lineRule="auto"/>
            </w:pPr>
            <w:r w:rsidRPr="00BA6017">
              <w:t>Új</w:t>
            </w:r>
            <w:r w:rsidR="00A913D9" w:rsidRPr="00BA6017">
              <w:t>ra szabott</w:t>
            </w:r>
            <w:r w:rsidRPr="00BA6017">
              <w:t xml:space="preserve"> 13. havi nyugdíj</w:t>
            </w:r>
          </w:p>
        </w:tc>
        <w:tc>
          <w:tcPr>
            <w:tcW w:w="1812" w:type="dxa"/>
          </w:tcPr>
          <w:p w14:paraId="34A1F06A" w14:textId="510300E4" w:rsidR="00BF76F8" w:rsidRPr="00BA6017" w:rsidRDefault="00600086" w:rsidP="00600086">
            <w:pPr>
              <w:spacing w:line="360" w:lineRule="auto"/>
              <w:jc w:val="center"/>
            </w:pPr>
            <w:r w:rsidRPr="00BA6017">
              <w:t xml:space="preserve">  </w:t>
            </w:r>
            <w:r w:rsidR="00B53066" w:rsidRPr="00BA6017">
              <w:t>0</w:t>
            </w:r>
          </w:p>
        </w:tc>
        <w:tc>
          <w:tcPr>
            <w:tcW w:w="1813" w:type="dxa"/>
          </w:tcPr>
          <w:p w14:paraId="4390D9EA" w14:textId="3502E630" w:rsidR="00BF76F8" w:rsidRPr="00BA6017" w:rsidRDefault="00B53066" w:rsidP="00600086">
            <w:pPr>
              <w:spacing w:line="360" w:lineRule="auto"/>
              <w:jc w:val="center"/>
            </w:pPr>
            <w:r w:rsidRPr="00BA6017">
              <w:t>0</w:t>
            </w:r>
          </w:p>
        </w:tc>
        <w:tc>
          <w:tcPr>
            <w:tcW w:w="1813" w:type="dxa"/>
          </w:tcPr>
          <w:p w14:paraId="2704C3D2" w14:textId="07080A2D" w:rsidR="00BF76F8" w:rsidRPr="00BA6017" w:rsidRDefault="000200F3" w:rsidP="00600086">
            <w:pPr>
              <w:spacing w:line="360" w:lineRule="auto"/>
              <w:jc w:val="center"/>
            </w:pPr>
            <w:r w:rsidRPr="00BA6017">
              <w:t>FM</w:t>
            </w:r>
          </w:p>
        </w:tc>
      </w:tr>
      <w:tr w:rsidR="00BF76F8" w14:paraId="49885CDE" w14:textId="77777777" w:rsidTr="00D216CB">
        <w:tc>
          <w:tcPr>
            <w:tcW w:w="3624" w:type="dxa"/>
          </w:tcPr>
          <w:p w14:paraId="49CE1DBC" w14:textId="4A7F8FF7" w:rsidR="00BF76F8" w:rsidRPr="00BA6017" w:rsidRDefault="00A913D9" w:rsidP="00A913D9">
            <w:pPr>
              <w:spacing w:line="360" w:lineRule="auto"/>
            </w:pPr>
            <w:r w:rsidRPr="00BA6017">
              <w:t>Lefelé is r</w:t>
            </w:r>
            <w:r w:rsidR="00B53066" w:rsidRPr="00BA6017">
              <w:t>ugalmas korhatár</w:t>
            </w:r>
          </w:p>
        </w:tc>
        <w:tc>
          <w:tcPr>
            <w:tcW w:w="1812" w:type="dxa"/>
          </w:tcPr>
          <w:p w14:paraId="03579429" w14:textId="26BE51A2" w:rsidR="00BF76F8" w:rsidRPr="00BA6017" w:rsidRDefault="00600086" w:rsidP="00600086">
            <w:pPr>
              <w:spacing w:line="360" w:lineRule="auto"/>
              <w:jc w:val="center"/>
            </w:pPr>
            <w:r w:rsidRPr="00BA6017">
              <w:t xml:space="preserve">  </w:t>
            </w:r>
            <w:r w:rsidR="000200F3" w:rsidRPr="00BA6017">
              <w:t>sok</w:t>
            </w:r>
          </w:p>
        </w:tc>
        <w:tc>
          <w:tcPr>
            <w:tcW w:w="1813" w:type="dxa"/>
          </w:tcPr>
          <w:p w14:paraId="51DB9AB9" w14:textId="0CD2BCBD" w:rsidR="00BF76F8" w:rsidRPr="00BA6017" w:rsidRDefault="00DF624A" w:rsidP="00600086">
            <w:pPr>
              <w:spacing w:line="360" w:lineRule="auto"/>
              <w:jc w:val="center"/>
            </w:pPr>
            <w:r w:rsidRPr="00BA6017">
              <w:t>0</w:t>
            </w:r>
          </w:p>
        </w:tc>
        <w:tc>
          <w:tcPr>
            <w:tcW w:w="1813" w:type="dxa"/>
          </w:tcPr>
          <w:p w14:paraId="70CB7D07" w14:textId="0478FF04" w:rsidR="00BF76F8" w:rsidRPr="00BA6017" w:rsidRDefault="00DF624A" w:rsidP="00600086">
            <w:pPr>
              <w:spacing w:line="360" w:lineRule="auto"/>
              <w:jc w:val="center"/>
            </w:pPr>
            <w:r w:rsidRPr="00BA6017">
              <w:t>méltányos</w:t>
            </w:r>
          </w:p>
        </w:tc>
      </w:tr>
      <w:tr w:rsidR="00B53066" w14:paraId="4389C79A" w14:textId="77777777" w:rsidTr="005D166F">
        <w:tc>
          <w:tcPr>
            <w:tcW w:w="3624" w:type="dxa"/>
          </w:tcPr>
          <w:p w14:paraId="62198F02" w14:textId="50E7904D" w:rsidR="00B53066" w:rsidRPr="00BA6017" w:rsidRDefault="00B53066" w:rsidP="00BF76F8">
            <w:pPr>
              <w:spacing w:line="360" w:lineRule="auto"/>
            </w:pPr>
            <w:r w:rsidRPr="00BA6017">
              <w:t>Nők43</w:t>
            </w:r>
            <w:r w:rsidR="00A913D9" w:rsidRPr="00BA6017">
              <w:t xml:space="preserve"> fokozatos bevezetése</w:t>
            </w:r>
          </w:p>
        </w:tc>
        <w:tc>
          <w:tcPr>
            <w:tcW w:w="1812" w:type="dxa"/>
          </w:tcPr>
          <w:p w14:paraId="099026E8" w14:textId="4ABF2D25" w:rsidR="00B53066" w:rsidRPr="00BA6017" w:rsidRDefault="003B6E2C" w:rsidP="00600086">
            <w:pPr>
              <w:spacing w:line="360" w:lineRule="auto"/>
              <w:jc w:val="center"/>
            </w:pPr>
            <w:r w:rsidRPr="00BA6017">
              <w:t xml:space="preserve">     </w:t>
            </w:r>
            <w:r w:rsidR="000200F3" w:rsidRPr="00BA6017">
              <w:t>negatív</w:t>
            </w:r>
          </w:p>
        </w:tc>
        <w:tc>
          <w:tcPr>
            <w:tcW w:w="1813" w:type="dxa"/>
          </w:tcPr>
          <w:p w14:paraId="7A314A53" w14:textId="4DE2028C" w:rsidR="00B53066" w:rsidRPr="00BA6017" w:rsidRDefault="000200F3" w:rsidP="00600086">
            <w:pPr>
              <w:spacing w:line="360" w:lineRule="auto"/>
              <w:jc w:val="center"/>
            </w:pPr>
            <w:r w:rsidRPr="00BA6017">
              <w:t>pozitív</w:t>
            </w:r>
          </w:p>
        </w:tc>
        <w:tc>
          <w:tcPr>
            <w:tcW w:w="1813" w:type="dxa"/>
          </w:tcPr>
          <w:p w14:paraId="4FFD4D42" w14:textId="2DD72245" w:rsidR="00B53066" w:rsidRPr="00BA6017" w:rsidRDefault="000200F3" w:rsidP="00600086">
            <w:pPr>
              <w:spacing w:line="360" w:lineRule="auto"/>
              <w:jc w:val="center"/>
            </w:pPr>
            <w:r w:rsidRPr="00BA6017">
              <w:t>FM</w:t>
            </w:r>
          </w:p>
        </w:tc>
      </w:tr>
      <w:tr w:rsidR="00B53066" w14:paraId="6346115D" w14:textId="77777777" w:rsidTr="002928CE">
        <w:tc>
          <w:tcPr>
            <w:tcW w:w="3624" w:type="dxa"/>
          </w:tcPr>
          <w:p w14:paraId="01790B7C" w14:textId="19B7EDDE" w:rsidR="00B53066" w:rsidRPr="00BA6017" w:rsidRDefault="00B53066" w:rsidP="00BF76F8">
            <w:pPr>
              <w:spacing w:line="360" w:lineRule="auto"/>
            </w:pPr>
            <w:r w:rsidRPr="00BA6017">
              <w:t>Egyszeri rendezés</w:t>
            </w:r>
          </w:p>
        </w:tc>
        <w:tc>
          <w:tcPr>
            <w:tcW w:w="1812" w:type="dxa"/>
          </w:tcPr>
          <w:p w14:paraId="1BBA431B" w14:textId="7F5484FE" w:rsidR="00B53066" w:rsidRPr="00BA6017" w:rsidRDefault="00600086" w:rsidP="00600086">
            <w:pPr>
              <w:spacing w:line="360" w:lineRule="auto"/>
              <w:jc w:val="center"/>
            </w:pPr>
            <w:r w:rsidRPr="00BA6017">
              <w:t xml:space="preserve">     </w:t>
            </w:r>
            <w:r w:rsidR="000200F3" w:rsidRPr="00BA6017">
              <w:t>kicsi</w:t>
            </w:r>
          </w:p>
        </w:tc>
        <w:tc>
          <w:tcPr>
            <w:tcW w:w="1813" w:type="dxa"/>
          </w:tcPr>
          <w:p w14:paraId="53AD18FB" w14:textId="1E0A7CE9" w:rsidR="00B53066" w:rsidRPr="00BA6017" w:rsidRDefault="000200F3" w:rsidP="00600086">
            <w:pPr>
              <w:spacing w:line="360" w:lineRule="auto"/>
              <w:jc w:val="center"/>
            </w:pPr>
            <w:r w:rsidRPr="00BA6017">
              <w:t>kicsi</w:t>
            </w:r>
            <w:r w:rsidR="003B6E2C" w:rsidRPr="00BA6017">
              <w:t xml:space="preserve">   </w:t>
            </w:r>
          </w:p>
        </w:tc>
        <w:tc>
          <w:tcPr>
            <w:tcW w:w="1813" w:type="dxa"/>
          </w:tcPr>
          <w:p w14:paraId="32A4470A" w14:textId="4E8640F5" w:rsidR="00B53066" w:rsidRPr="00BA6017" w:rsidRDefault="00DF624A" w:rsidP="00600086">
            <w:pPr>
              <w:spacing w:line="360" w:lineRule="auto"/>
              <w:jc w:val="center"/>
            </w:pPr>
            <w:r w:rsidRPr="00BA6017">
              <w:t>méltányos</w:t>
            </w:r>
          </w:p>
        </w:tc>
      </w:tr>
      <w:tr w:rsidR="00B53066" w14:paraId="208080C1" w14:textId="77777777" w:rsidTr="00533BEC">
        <w:tc>
          <w:tcPr>
            <w:tcW w:w="3624" w:type="dxa"/>
          </w:tcPr>
          <w:p w14:paraId="4BF80AC2" w14:textId="0C7E9D39" w:rsidR="00B53066" w:rsidRPr="00BA6017" w:rsidRDefault="00B53066" w:rsidP="00BF76F8">
            <w:pPr>
              <w:spacing w:line="360" w:lineRule="auto"/>
            </w:pPr>
            <w:r w:rsidRPr="00BA6017">
              <w:t>Valorizálás javítása</w:t>
            </w:r>
          </w:p>
        </w:tc>
        <w:tc>
          <w:tcPr>
            <w:tcW w:w="1812" w:type="dxa"/>
          </w:tcPr>
          <w:p w14:paraId="05C19643" w14:textId="5A1F9268" w:rsidR="00B53066" w:rsidRPr="00BA6017" w:rsidRDefault="00B30093" w:rsidP="00B30093">
            <w:pPr>
              <w:spacing w:line="360" w:lineRule="auto"/>
              <w:jc w:val="center"/>
            </w:pPr>
            <w:r w:rsidRPr="00BA6017">
              <w:t>negatív</w:t>
            </w:r>
          </w:p>
        </w:tc>
        <w:tc>
          <w:tcPr>
            <w:tcW w:w="1813" w:type="dxa"/>
          </w:tcPr>
          <w:p w14:paraId="6EAE3D63" w14:textId="3993F445" w:rsidR="00B53066" w:rsidRPr="00BA6017" w:rsidRDefault="00B30093" w:rsidP="00600086">
            <w:pPr>
              <w:spacing w:line="360" w:lineRule="auto"/>
              <w:jc w:val="center"/>
            </w:pPr>
            <w:r w:rsidRPr="00BA6017">
              <w:t>negatív</w:t>
            </w:r>
          </w:p>
        </w:tc>
        <w:tc>
          <w:tcPr>
            <w:tcW w:w="1813" w:type="dxa"/>
          </w:tcPr>
          <w:p w14:paraId="2D75EFE2" w14:textId="5AD7FC11" w:rsidR="00B53066" w:rsidRPr="00BA6017" w:rsidRDefault="00DF624A" w:rsidP="00600086">
            <w:pPr>
              <w:spacing w:line="360" w:lineRule="auto"/>
              <w:jc w:val="center"/>
            </w:pPr>
            <w:r w:rsidRPr="00BA6017">
              <w:t>méltányos</w:t>
            </w:r>
          </w:p>
        </w:tc>
      </w:tr>
      <w:tr w:rsidR="00B53066" w14:paraId="24BFA4FB" w14:textId="77777777" w:rsidTr="00CF5429">
        <w:tc>
          <w:tcPr>
            <w:tcW w:w="3624" w:type="dxa"/>
          </w:tcPr>
          <w:p w14:paraId="0ABC4FF8" w14:textId="7C20F508" w:rsidR="00B53066" w:rsidRPr="00BA6017" w:rsidRDefault="00B53066" w:rsidP="00BF76F8">
            <w:pPr>
              <w:spacing w:line="360" w:lineRule="auto"/>
            </w:pPr>
            <w:r w:rsidRPr="00BA6017">
              <w:t>Nyugdíjindexálás reformja</w:t>
            </w:r>
          </w:p>
        </w:tc>
        <w:tc>
          <w:tcPr>
            <w:tcW w:w="1812" w:type="dxa"/>
          </w:tcPr>
          <w:p w14:paraId="75549ECE" w14:textId="3BC84123" w:rsidR="00B53066" w:rsidRPr="00BA6017" w:rsidRDefault="00B30093" w:rsidP="00600086">
            <w:pPr>
              <w:spacing w:line="360" w:lineRule="auto"/>
              <w:jc w:val="center"/>
            </w:pPr>
            <w:r w:rsidRPr="00BA6017">
              <w:t>pozitív</w:t>
            </w:r>
          </w:p>
        </w:tc>
        <w:tc>
          <w:tcPr>
            <w:tcW w:w="1813" w:type="dxa"/>
          </w:tcPr>
          <w:p w14:paraId="4A5D2A24" w14:textId="72318684" w:rsidR="00B53066" w:rsidRPr="00BA6017" w:rsidRDefault="00B30093" w:rsidP="00600086">
            <w:pPr>
              <w:spacing w:line="360" w:lineRule="auto"/>
              <w:jc w:val="center"/>
            </w:pPr>
            <w:r w:rsidRPr="00BA6017">
              <w:t>pozitív</w:t>
            </w:r>
          </w:p>
        </w:tc>
        <w:tc>
          <w:tcPr>
            <w:tcW w:w="1813" w:type="dxa"/>
          </w:tcPr>
          <w:p w14:paraId="732670BB" w14:textId="78C879FE" w:rsidR="00B53066" w:rsidRPr="00BA6017" w:rsidRDefault="000200F3" w:rsidP="00600086">
            <w:pPr>
              <w:spacing w:line="360" w:lineRule="auto"/>
              <w:jc w:val="center"/>
            </w:pPr>
            <w:r w:rsidRPr="00BA6017">
              <w:t>FM</w:t>
            </w:r>
          </w:p>
        </w:tc>
      </w:tr>
      <w:tr w:rsidR="00B53066" w14:paraId="01F3F292" w14:textId="77777777" w:rsidTr="00E822FD">
        <w:tc>
          <w:tcPr>
            <w:tcW w:w="3624" w:type="dxa"/>
          </w:tcPr>
          <w:p w14:paraId="27F86C23" w14:textId="244FF175" w:rsidR="00B53066" w:rsidRPr="00BA6017" w:rsidRDefault="00B53066" w:rsidP="00BF76F8">
            <w:pPr>
              <w:spacing w:line="360" w:lineRule="auto"/>
            </w:pPr>
            <w:r w:rsidRPr="00BA6017">
              <w:t>Járulékkulcs emelése</w:t>
            </w:r>
          </w:p>
        </w:tc>
        <w:tc>
          <w:tcPr>
            <w:tcW w:w="1812" w:type="dxa"/>
          </w:tcPr>
          <w:p w14:paraId="005937A3" w14:textId="4D6ECC0B" w:rsidR="00B53066" w:rsidRPr="00BA6017" w:rsidRDefault="00DF624A" w:rsidP="00600086">
            <w:pPr>
              <w:spacing w:line="360" w:lineRule="auto"/>
              <w:jc w:val="center"/>
            </w:pPr>
            <w:r w:rsidRPr="00BA6017">
              <w:t>?</w:t>
            </w:r>
          </w:p>
        </w:tc>
        <w:tc>
          <w:tcPr>
            <w:tcW w:w="1813" w:type="dxa"/>
          </w:tcPr>
          <w:p w14:paraId="79B80F2D" w14:textId="4168E4E0" w:rsidR="00B53066" w:rsidRPr="00BA6017" w:rsidRDefault="00DF624A" w:rsidP="00600086">
            <w:pPr>
              <w:spacing w:line="360" w:lineRule="auto"/>
              <w:jc w:val="center"/>
            </w:pPr>
            <w:r w:rsidRPr="00BA6017">
              <w:t>?</w:t>
            </w:r>
          </w:p>
        </w:tc>
        <w:tc>
          <w:tcPr>
            <w:tcW w:w="1813" w:type="dxa"/>
          </w:tcPr>
          <w:p w14:paraId="252B1C93" w14:textId="2CB14320" w:rsidR="00B53066" w:rsidRPr="00BA6017" w:rsidRDefault="000200F3" w:rsidP="00600086">
            <w:pPr>
              <w:spacing w:line="360" w:lineRule="auto"/>
              <w:jc w:val="center"/>
            </w:pPr>
            <w:r w:rsidRPr="00BA6017">
              <w:t>FM</w:t>
            </w:r>
          </w:p>
        </w:tc>
      </w:tr>
    </w:tbl>
    <w:p w14:paraId="11D13A0E" w14:textId="77777777" w:rsidR="00BF5481" w:rsidRDefault="00BF5481" w:rsidP="00ED3FF8">
      <w:pPr>
        <w:spacing w:line="360" w:lineRule="auto"/>
        <w:rPr>
          <w:sz w:val="24"/>
          <w:szCs w:val="24"/>
        </w:rPr>
      </w:pPr>
    </w:p>
    <w:p w14:paraId="7CC7CB28" w14:textId="67620E0F" w:rsidR="000200F3" w:rsidRDefault="000200F3" w:rsidP="00ED3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FM fenntartható és méltányos</w:t>
      </w:r>
    </w:p>
    <w:p w14:paraId="5A1D04BD" w14:textId="514ABE94" w:rsidR="00BF5481" w:rsidRDefault="00BF5481" w:rsidP="00ED3FF8">
      <w:pPr>
        <w:spacing w:line="360" w:lineRule="auto"/>
        <w:rPr>
          <w:sz w:val="24"/>
          <w:szCs w:val="24"/>
        </w:rPr>
      </w:pPr>
      <w:r w:rsidRPr="00B56B9F">
        <w:rPr>
          <w:sz w:val="24"/>
          <w:szCs w:val="24"/>
        </w:rPr>
        <w:t>Ha a 2.1.</w:t>
      </w:r>
      <w:r>
        <w:rPr>
          <w:sz w:val="24"/>
          <w:szCs w:val="24"/>
        </w:rPr>
        <w:t xml:space="preserve"> pontba</w:t>
      </w:r>
      <w:r w:rsidRPr="00B56B9F">
        <w:rPr>
          <w:sz w:val="24"/>
          <w:szCs w:val="24"/>
        </w:rPr>
        <w:t>n említett feltételek megvalósulnak, akkor értelmesen lehet vitázni a reformokról. Anélkül aligha.</w:t>
      </w:r>
    </w:p>
    <w:p w14:paraId="695B2AC1" w14:textId="3C5BB6C6" w:rsidR="00A97961" w:rsidRPr="00ED0241" w:rsidRDefault="00594EDC" w:rsidP="00594ED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Megemlítünk </w:t>
      </w:r>
      <w:r w:rsidR="000200F3">
        <w:rPr>
          <w:rFonts w:cstheme="minorHAnsi"/>
          <w:sz w:val="24"/>
          <w:szCs w:val="24"/>
        </w:rPr>
        <w:t>három</w:t>
      </w:r>
      <w:r>
        <w:rPr>
          <w:rFonts w:cstheme="minorHAnsi"/>
          <w:sz w:val="24"/>
          <w:szCs w:val="24"/>
        </w:rPr>
        <w:t xml:space="preserve"> f</w:t>
      </w:r>
      <w:r w:rsidR="00A97961" w:rsidRPr="00ED0241">
        <w:rPr>
          <w:rFonts w:cstheme="minorHAnsi"/>
          <w:sz w:val="24"/>
          <w:szCs w:val="24"/>
        </w:rPr>
        <w:t>igyelmen kívül hagyott kérdés</w:t>
      </w:r>
      <w:r>
        <w:rPr>
          <w:rFonts w:cstheme="minorHAnsi"/>
          <w:sz w:val="24"/>
          <w:szCs w:val="24"/>
        </w:rPr>
        <w:t>t. 1) A</w:t>
      </w:r>
      <w:r w:rsidR="00A97961">
        <w:rPr>
          <w:rFonts w:cstheme="minorHAnsi"/>
          <w:sz w:val="24"/>
          <w:szCs w:val="24"/>
        </w:rPr>
        <w:t xml:space="preserve"> r</w:t>
      </w:r>
      <w:r w:rsidR="00A97961" w:rsidRPr="00ED0241">
        <w:rPr>
          <w:rFonts w:cstheme="minorHAnsi"/>
          <w:sz w:val="24"/>
          <w:szCs w:val="24"/>
        </w:rPr>
        <w:t>okkantsági nyugdíjnak a nyugdíjrendszeren belül van a helye</w:t>
      </w:r>
      <w:r w:rsidR="00A9796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2) </w:t>
      </w:r>
      <w:r w:rsidR="00A97961" w:rsidRPr="00ED0241">
        <w:rPr>
          <w:rFonts w:cstheme="minorHAnsi"/>
          <w:sz w:val="24"/>
          <w:szCs w:val="24"/>
        </w:rPr>
        <w:t>A gyermekszám-függő nyugdíj ötlete szerintem gumicsont,</w:t>
      </w:r>
      <w:r w:rsidR="00A97961">
        <w:rPr>
          <w:rFonts w:cstheme="minorHAnsi"/>
          <w:sz w:val="24"/>
          <w:szCs w:val="24"/>
        </w:rPr>
        <w:t xml:space="preserve"> </w:t>
      </w:r>
      <w:r w:rsidR="00A97961" w:rsidRPr="00ED0241">
        <w:rPr>
          <w:rFonts w:cstheme="minorHAnsi"/>
          <w:sz w:val="24"/>
          <w:szCs w:val="24"/>
        </w:rPr>
        <w:t xml:space="preserve">de ha </w:t>
      </w:r>
      <w:r>
        <w:rPr>
          <w:rFonts w:cstheme="minorHAnsi"/>
          <w:sz w:val="24"/>
          <w:szCs w:val="24"/>
        </w:rPr>
        <w:t xml:space="preserve">tényleg fontosnak ítéli meg a programbizottság, akkor az egyszerű lépések egyikeként </w:t>
      </w:r>
      <w:r w:rsidR="00A97961" w:rsidRPr="00ED0241">
        <w:rPr>
          <w:rFonts w:cstheme="minorHAnsi"/>
          <w:sz w:val="24"/>
          <w:szCs w:val="24"/>
        </w:rPr>
        <w:t xml:space="preserve">a nyugdíjalapban akár visszamenőleg figyelembe </w:t>
      </w:r>
      <w:r>
        <w:rPr>
          <w:rFonts w:cstheme="minorHAnsi"/>
          <w:sz w:val="24"/>
          <w:szCs w:val="24"/>
        </w:rPr>
        <w:t xml:space="preserve">lehetne </w:t>
      </w:r>
      <w:r w:rsidR="00A97961" w:rsidRPr="00ED0241">
        <w:rPr>
          <w:rFonts w:cstheme="minorHAnsi"/>
          <w:sz w:val="24"/>
          <w:szCs w:val="24"/>
        </w:rPr>
        <w:t>venn</w:t>
      </w:r>
      <w:r>
        <w:rPr>
          <w:rFonts w:cstheme="minorHAnsi"/>
          <w:sz w:val="24"/>
          <w:szCs w:val="24"/>
        </w:rPr>
        <w:t>i</w:t>
      </w:r>
      <w:r w:rsidR="00A97961" w:rsidRPr="00ED0241">
        <w:rPr>
          <w:rFonts w:cstheme="minorHAnsi"/>
          <w:sz w:val="24"/>
          <w:szCs w:val="24"/>
        </w:rPr>
        <w:t xml:space="preserve"> a családi adókedvezményt, </w:t>
      </w:r>
      <w:r>
        <w:rPr>
          <w:rFonts w:cstheme="minorHAnsi"/>
          <w:sz w:val="24"/>
          <w:szCs w:val="24"/>
        </w:rPr>
        <w:t xml:space="preserve">s ezáltal </w:t>
      </w:r>
      <w:r w:rsidR="00A97961" w:rsidRPr="00ED0241">
        <w:rPr>
          <w:rFonts w:cstheme="minorHAnsi"/>
          <w:sz w:val="24"/>
          <w:szCs w:val="24"/>
        </w:rPr>
        <w:t>függ</w:t>
      </w:r>
      <w:r w:rsidR="00A97961">
        <w:rPr>
          <w:rFonts w:cstheme="minorHAnsi"/>
          <w:sz w:val="24"/>
          <w:szCs w:val="24"/>
        </w:rPr>
        <w:t>e</w:t>
      </w:r>
      <w:r w:rsidR="00A97961" w:rsidRPr="00ED0241">
        <w:rPr>
          <w:rFonts w:cstheme="minorHAnsi"/>
          <w:sz w:val="24"/>
          <w:szCs w:val="24"/>
        </w:rPr>
        <w:t>ne a gyermekszámtól (és a jövedelemtől) a nyugdíj</w:t>
      </w:r>
      <w:r w:rsidR="00A97961">
        <w:rPr>
          <w:rFonts w:cstheme="minorHAnsi"/>
          <w:sz w:val="24"/>
          <w:szCs w:val="24"/>
        </w:rPr>
        <w:t>.</w:t>
      </w:r>
      <w:r w:rsidR="000200F3">
        <w:rPr>
          <w:rFonts w:cstheme="minorHAnsi"/>
          <w:sz w:val="24"/>
          <w:szCs w:val="24"/>
        </w:rPr>
        <w:t xml:space="preserve"> </w:t>
      </w:r>
      <w:r w:rsidR="001A2B46">
        <w:rPr>
          <w:rFonts w:cstheme="minorHAnsi"/>
          <w:sz w:val="24"/>
          <w:szCs w:val="24"/>
        </w:rPr>
        <w:t xml:space="preserve">radikálisabb hívei </w:t>
      </w:r>
      <w:r w:rsidR="00115DD7">
        <w:rPr>
          <w:rFonts w:cstheme="minorHAnsi"/>
          <w:sz w:val="24"/>
          <w:szCs w:val="24"/>
        </w:rPr>
        <w:t xml:space="preserve">elhiszik maguknak, hogy ettől emelkedne a termékenység. </w:t>
      </w:r>
      <w:r w:rsidR="001A2B46">
        <w:rPr>
          <w:rFonts w:cstheme="minorHAnsi"/>
          <w:sz w:val="24"/>
          <w:szCs w:val="24"/>
        </w:rPr>
        <w:t>Mérsékeltebb hívei</w:t>
      </w:r>
      <w:r w:rsidR="00115DD7">
        <w:rPr>
          <w:rFonts w:cstheme="minorHAnsi"/>
          <w:sz w:val="24"/>
          <w:szCs w:val="24"/>
        </w:rPr>
        <w:t xml:space="preserve"> megelégszenek azzal</w:t>
      </w:r>
      <w:r w:rsidR="001A2B46">
        <w:rPr>
          <w:rFonts w:cstheme="minorHAnsi"/>
          <w:sz w:val="24"/>
          <w:szCs w:val="24"/>
        </w:rPr>
        <w:t xml:space="preserve">, hogy </w:t>
      </w:r>
      <w:r w:rsidR="00115DD7">
        <w:rPr>
          <w:rFonts w:cstheme="minorHAnsi"/>
          <w:sz w:val="24"/>
          <w:szCs w:val="24"/>
        </w:rPr>
        <w:t xml:space="preserve">egy ilyen rendszerben a gyermekes családokat nem éri kár, hogy gyermeket nevelnek. Tényleg fontos lenne a termékenység növelése Magyarországon is, de ennek hatékonyabb módszerei vannak a nyugdíjrendszeren kívül. </w:t>
      </w:r>
      <w:r w:rsidR="000200F3">
        <w:rPr>
          <w:rFonts w:cstheme="minorHAnsi"/>
          <w:sz w:val="24"/>
          <w:szCs w:val="24"/>
        </w:rPr>
        <w:t>3) A nyugdíj</w:t>
      </w:r>
      <w:r w:rsidR="00234E92">
        <w:rPr>
          <w:rFonts w:cstheme="minorHAnsi"/>
          <w:sz w:val="24"/>
          <w:szCs w:val="24"/>
        </w:rPr>
        <w:t>rendszer fenntartása sokkal szembetűnő</w:t>
      </w:r>
      <w:r w:rsidR="007E0091">
        <w:rPr>
          <w:rFonts w:cstheme="minorHAnsi"/>
          <w:sz w:val="24"/>
          <w:szCs w:val="24"/>
        </w:rPr>
        <w:t>bb</w:t>
      </w:r>
      <w:r w:rsidR="00234E92">
        <w:rPr>
          <w:rFonts w:cstheme="minorHAnsi"/>
          <w:sz w:val="24"/>
          <w:szCs w:val="24"/>
        </w:rPr>
        <w:t>, de az egészségügyé még fontosabb.</w:t>
      </w:r>
    </w:p>
    <w:p w14:paraId="40538A34" w14:textId="77777777" w:rsidR="00A97961" w:rsidRDefault="00A97961" w:rsidP="00ED3FF8">
      <w:pPr>
        <w:spacing w:line="360" w:lineRule="auto"/>
        <w:rPr>
          <w:sz w:val="24"/>
          <w:szCs w:val="24"/>
        </w:rPr>
      </w:pPr>
    </w:p>
    <w:p w14:paraId="60580575" w14:textId="6CC32E16" w:rsidR="00E6662B" w:rsidRPr="00E6662B" w:rsidRDefault="00E6662B" w:rsidP="00ED3FF8">
      <w:pPr>
        <w:spacing w:line="360" w:lineRule="auto"/>
        <w:rPr>
          <w:b/>
          <w:bCs/>
          <w:sz w:val="24"/>
          <w:szCs w:val="24"/>
        </w:rPr>
      </w:pPr>
      <w:r w:rsidRPr="00E6662B">
        <w:rPr>
          <w:b/>
          <w:bCs/>
          <w:sz w:val="24"/>
          <w:szCs w:val="24"/>
        </w:rPr>
        <w:t>Függelék</w:t>
      </w:r>
    </w:p>
    <w:p w14:paraId="2D869F2A" w14:textId="56926A85" w:rsidR="00E6662B" w:rsidRDefault="00E6662B" w:rsidP="00ED3FF8">
      <w:pPr>
        <w:spacing w:line="360" w:lineRule="auto"/>
        <w:rPr>
          <w:sz w:val="24"/>
          <w:szCs w:val="24"/>
        </w:rPr>
      </w:pPr>
      <w:r w:rsidRPr="00E6662B">
        <w:rPr>
          <w:i/>
          <w:iCs/>
          <w:sz w:val="24"/>
          <w:szCs w:val="24"/>
        </w:rPr>
        <w:t>Egyszeri rendezés (</w:t>
      </w:r>
      <w:r w:rsidR="00264E24">
        <w:rPr>
          <w:i/>
          <w:iCs/>
          <w:sz w:val="24"/>
          <w:szCs w:val="24"/>
        </w:rPr>
        <w:t>15. t</w:t>
      </w:r>
      <w:r w:rsidR="005F32A4">
        <w:rPr>
          <w:i/>
          <w:iCs/>
          <w:sz w:val="24"/>
          <w:szCs w:val="24"/>
        </w:rPr>
        <w:t>á</w:t>
      </w:r>
      <w:r w:rsidRPr="00E6662B">
        <w:rPr>
          <w:i/>
          <w:iCs/>
          <w:sz w:val="24"/>
          <w:szCs w:val="24"/>
        </w:rPr>
        <w:t>blázat)</w:t>
      </w:r>
    </w:p>
    <w:p w14:paraId="14EECA3F" w14:textId="7CD9BB91" w:rsidR="00E6662B" w:rsidRDefault="00E6662B" w:rsidP="00E6662B">
      <w:pPr>
        <w:spacing w:line="360" w:lineRule="auto"/>
        <w:rPr>
          <w:sz w:val="24"/>
          <w:szCs w:val="24"/>
        </w:rPr>
      </w:pPr>
      <w:r w:rsidRPr="00B56B9F">
        <w:rPr>
          <w:i/>
          <w:iCs/>
          <w:sz w:val="24"/>
          <w:szCs w:val="24"/>
        </w:rPr>
        <w:t>y</w:t>
      </w:r>
      <w:r w:rsidRPr="00B56B9F">
        <w:rPr>
          <w:sz w:val="24"/>
          <w:szCs w:val="24"/>
        </w:rPr>
        <w:t xml:space="preserve"> = </w:t>
      </w:r>
      <w:r w:rsidRPr="00B56B9F">
        <w:rPr>
          <w:i/>
          <w:iCs/>
          <w:sz w:val="24"/>
          <w:szCs w:val="24"/>
        </w:rPr>
        <w:t>x</w:t>
      </w:r>
      <w:r w:rsidRPr="00B56B9F">
        <w:rPr>
          <w:sz w:val="24"/>
          <w:szCs w:val="24"/>
        </w:rPr>
        <w:t>+</w:t>
      </w:r>
      <w:r w:rsidRPr="00B56B9F">
        <w:rPr>
          <w:i/>
          <w:iCs/>
          <w:sz w:val="24"/>
          <w:szCs w:val="24"/>
        </w:rPr>
        <w:t>a</w:t>
      </w:r>
      <w:r w:rsidRPr="00B56B9F">
        <w:rPr>
          <w:sz w:val="24"/>
          <w:szCs w:val="24"/>
        </w:rPr>
        <w:t>(</w:t>
      </w:r>
      <w:r w:rsidRPr="00B56B9F">
        <w:rPr>
          <w:i/>
          <w:iCs/>
          <w:sz w:val="24"/>
          <w:szCs w:val="24"/>
        </w:rPr>
        <w:t>x</w:t>
      </w:r>
      <w:r w:rsidRPr="00B56B9F">
        <w:rPr>
          <w:sz w:val="24"/>
          <w:szCs w:val="24"/>
        </w:rPr>
        <w:t>*–</w:t>
      </w:r>
      <w:r w:rsidRPr="00B56B9F">
        <w:rPr>
          <w:i/>
          <w:iCs/>
          <w:sz w:val="24"/>
          <w:szCs w:val="24"/>
        </w:rPr>
        <w:t>x</w:t>
      </w:r>
      <w:r w:rsidRPr="00B56B9F">
        <w:rPr>
          <w:sz w:val="24"/>
          <w:szCs w:val="24"/>
        </w:rPr>
        <w:t>) = (1–</w:t>
      </w:r>
      <w:r w:rsidRPr="00B56B9F">
        <w:rPr>
          <w:i/>
          <w:iCs/>
          <w:sz w:val="24"/>
          <w:szCs w:val="24"/>
        </w:rPr>
        <w:t>a</w:t>
      </w:r>
      <w:r w:rsidRPr="00B56B9F">
        <w:rPr>
          <w:sz w:val="24"/>
          <w:szCs w:val="24"/>
        </w:rPr>
        <w:t>)</w:t>
      </w:r>
      <w:r w:rsidRPr="00B56B9F">
        <w:rPr>
          <w:i/>
          <w:iCs/>
          <w:sz w:val="24"/>
          <w:szCs w:val="24"/>
        </w:rPr>
        <w:t>x</w:t>
      </w:r>
      <w:r w:rsidRPr="00B56B9F">
        <w:rPr>
          <w:sz w:val="24"/>
          <w:szCs w:val="24"/>
        </w:rPr>
        <w:t>+</w:t>
      </w:r>
      <w:r w:rsidRPr="00B56B9F">
        <w:rPr>
          <w:i/>
          <w:iCs/>
          <w:sz w:val="24"/>
          <w:szCs w:val="24"/>
        </w:rPr>
        <w:t>ax</w:t>
      </w:r>
      <w:r w:rsidRPr="00B56B9F">
        <w:rPr>
          <w:sz w:val="24"/>
          <w:szCs w:val="24"/>
        </w:rPr>
        <w:t xml:space="preserve">*, ahol </w:t>
      </w:r>
      <w:r w:rsidRPr="00B56B9F">
        <w:rPr>
          <w:i/>
          <w:iCs/>
          <w:sz w:val="24"/>
          <w:szCs w:val="24"/>
        </w:rPr>
        <w:t>x</w:t>
      </w:r>
      <w:r w:rsidRPr="00B56B9F">
        <w:rPr>
          <w:sz w:val="24"/>
          <w:szCs w:val="24"/>
        </w:rPr>
        <w:t xml:space="preserve"> az emelendő nyugdíj, </w:t>
      </w:r>
      <w:r w:rsidRPr="00B56B9F">
        <w:rPr>
          <w:i/>
          <w:iCs/>
          <w:sz w:val="24"/>
          <w:szCs w:val="24"/>
        </w:rPr>
        <w:t>y</w:t>
      </w:r>
      <w:r w:rsidRPr="00B56B9F">
        <w:rPr>
          <w:sz w:val="24"/>
          <w:szCs w:val="24"/>
        </w:rPr>
        <w:t xml:space="preserve"> az emelt nyugdíj 0 &lt; </w:t>
      </w:r>
      <w:r w:rsidRPr="00B56B9F">
        <w:rPr>
          <w:i/>
          <w:iCs/>
          <w:sz w:val="24"/>
          <w:szCs w:val="24"/>
        </w:rPr>
        <w:t>x</w:t>
      </w:r>
      <w:r w:rsidRPr="00B56B9F">
        <w:rPr>
          <w:sz w:val="24"/>
          <w:szCs w:val="24"/>
        </w:rPr>
        <w:t xml:space="preserve"> &lt; </w:t>
      </w:r>
      <w:r w:rsidRPr="00B56B9F">
        <w:rPr>
          <w:i/>
          <w:iCs/>
          <w:sz w:val="24"/>
          <w:szCs w:val="24"/>
        </w:rPr>
        <w:t>x</w:t>
      </w:r>
      <w:r w:rsidRPr="00B56B9F">
        <w:rPr>
          <w:sz w:val="24"/>
          <w:szCs w:val="24"/>
        </w:rPr>
        <w:t xml:space="preserve">*, ahol </w:t>
      </w:r>
      <w:r w:rsidRPr="00B56B9F">
        <w:rPr>
          <w:i/>
          <w:iCs/>
          <w:sz w:val="24"/>
          <w:szCs w:val="24"/>
        </w:rPr>
        <w:t>x</w:t>
      </w:r>
      <w:r w:rsidRPr="00B56B9F">
        <w:rPr>
          <w:sz w:val="24"/>
          <w:szCs w:val="24"/>
        </w:rPr>
        <w:t xml:space="preserve">* az emelendő nyugdíjak maximuma. A </w:t>
      </w:r>
      <w:r w:rsidR="00264E24">
        <w:rPr>
          <w:sz w:val="24"/>
          <w:szCs w:val="24"/>
        </w:rPr>
        <w:t>15. t</w:t>
      </w:r>
      <w:r w:rsidRPr="00B56B9F">
        <w:rPr>
          <w:sz w:val="24"/>
          <w:szCs w:val="24"/>
        </w:rPr>
        <w:t xml:space="preserve">áblázat </w:t>
      </w:r>
      <w:r w:rsidRPr="00B56B9F">
        <w:rPr>
          <w:i/>
          <w:iCs/>
          <w:sz w:val="24"/>
          <w:szCs w:val="24"/>
        </w:rPr>
        <w:t>x</w:t>
      </w:r>
      <w:r w:rsidRPr="00B56B9F">
        <w:rPr>
          <w:sz w:val="24"/>
          <w:szCs w:val="24"/>
        </w:rPr>
        <w:t xml:space="preserve">*=100 eFt-ra és </w:t>
      </w:r>
      <w:r w:rsidRPr="00B56B9F">
        <w:rPr>
          <w:i/>
          <w:iCs/>
          <w:sz w:val="24"/>
          <w:szCs w:val="24"/>
        </w:rPr>
        <w:t>a</w:t>
      </w:r>
      <w:r w:rsidRPr="00B56B9F">
        <w:rPr>
          <w:sz w:val="24"/>
          <w:szCs w:val="24"/>
        </w:rPr>
        <w:t>=0,5-ra szemlélteti a képletet.</w:t>
      </w:r>
      <w:r>
        <w:rPr>
          <w:sz w:val="24"/>
          <w:szCs w:val="24"/>
        </w:rPr>
        <w:t xml:space="preserve"> Például a 40 eFt-os nyugdíjat 70 eFt-ra emelnék.</w:t>
      </w:r>
    </w:p>
    <w:p w14:paraId="31C86602" w14:textId="1E638840" w:rsidR="00114FF1" w:rsidRPr="00114FF1" w:rsidRDefault="00114FF1" w:rsidP="00114FF1">
      <w:pPr>
        <w:spacing w:line="360" w:lineRule="auto"/>
        <w:rPr>
          <w:b/>
          <w:bCs/>
          <w:sz w:val="24"/>
          <w:szCs w:val="24"/>
        </w:rPr>
      </w:pPr>
      <w:r w:rsidRPr="00114FF1">
        <w:rPr>
          <w:b/>
          <w:bCs/>
          <w:sz w:val="24"/>
          <w:szCs w:val="24"/>
        </w:rPr>
        <w:t>Összefüggés az szja-kulcs, a degressziós együttható, a küszöb  és a járulékalap-plafon között</w:t>
      </w:r>
    </w:p>
    <w:p w14:paraId="0BA161EA" w14:textId="5473A2DC" w:rsidR="00114FF1" w:rsidRDefault="00114FF1" w:rsidP="00114F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Itt érdemes megjegyezni, hogy az szja-kulcs (</w:t>
      </w:r>
      <w:r>
        <w:rPr>
          <w:rFonts w:cstheme="minorHAnsi"/>
          <w:sz w:val="24"/>
          <w:szCs w:val="24"/>
        </w:rPr>
        <w:t>θ</w:t>
      </w:r>
      <w:r>
        <w:rPr>
          <w:sz w:val="24"/>
          <w:szCs w:val="24"/>
        </w:rPr>
        <w:t>), a degressziós együttható (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), küszöb (</w:t>
      </w:r>
      <w:r w:rsidRPr="00137750">
        <w:rPr>
          <w:i/>
          <w:iCs/>
          <w:sz w:val="24"/>
          <w:szCs w:val="24"/>
          <w:u w:val="single"/>
        </w:rPr>
        <w:t>w</w:t>
      </w:r>
      <w:r>
        <w:rPr>
          <w:sz w:val="24"/>
          <w:szCs w:val="24"/>
        </w:rPr>
        <w:t>) és a járulékalap-plafon (</w:t>
      </w:r>
      <w:r w:rsidRPr="007A2DFE">
        <w:rPr>
          <w:sz w:val="24"/>
          <w:szCs w:val="24"/>
        </w:rPr>
        <w:t>w</w:t>
      </w:r>
      <w:r>
        <w:rPr>
          <w:sz w:val="24"/>
          <w:szCs w:val="24"/>
        </w:rPr>
        <w:t xml:space="preserve">*) szorosan összefügg egymással. Ha a mértékek az egész munkaviszony alatt változatlanok maradnának, akkor </w:t>
      </w:r>
      <w:r w:rsidRPr="00390CAD">
        <w:rPr>
          <w:i/>
          <w:iCs/>
          <w:sz w:val="24"/>
          <w:szCs w:val="24"/>
        </w:rPr>
        <w:t>w</w:t>
      </w:r>
      <w:r>
        <w:rPr>
          <w:sz w:val="24"/>
          <w:szCs w:val="24"/>
        </w:rPr>
        <w:t xml:space="preserve"> bruttókereset és </w:t>
      </w:r>
      <w:r w:rsidRPr="00390CAD">
        <w:rPr>
          <w:i/>
          <w:iCs/>
          <w:sz w:val="24"/>
          <w:szCs w:val="24"/>
        </w:rPr>
        <w:t>S</w:t>
      </w:r>
      <w:r>
        <w:rPr>
          <w:sz w:val="24"/>
          <w:szCs w:val="24"/>
        </w:rPr>
        <w:t xml:space="preserve"> szolgálati év esetén a nyugdíj a</w:t>
      </w:r>
      <w:r w:rsidR="00137750">
        <w:rPr>
          <w:sz w:val="24"/>
          <w:szCs w:val="24"/>
        </w:rPr>
        <w:t xml:space="preserve"> (</w:t>
      </w:r>
      <w:r w:rsidR="00137750" w:rsidRPr="00137750">
        <w:rPr>
          <w:i/>
          <w:iCs/>
          <w:sz w:val="24"/>
          <w:szCs w:val="24"/>
          <w:u w:val="single"/>
        </w:rPr>
        <w:t>w</w:t>
      </w:r>
      <w:r w:rsidR="00137750" w:rsidRPr="00137750">
        <w:rPr>
          <w:i/>
          <w:iCs/>
          <w:sz w:val="24"/>
          <w:szCs w:val="24"/>
        </w:rPr>
        <w:t>, w</w:t>
      </w:r>
      <w:r w:rsidR="00137750">
        <w:rPr>
          <w:sz w:val="24"/>
          <w:szCs w:val="24"/>
        </w:rPr>
        <w:t xml:space="preserve">*) szakaszon </w:t>
      </w:r>
      <w:r>
        <w:rPr>
          <w:sz w:val="24"/>
          <w:szCs w:val="24"/>
        </w:rPr>
        <w:t>következő alakot öltené:</w:t>
      </w:r>
    </w:p>
    <w:p w14:paraId="3AEEC0AC" w14:textId="77777777" w:rsidR="00114FF1" w:rsidRDefault="00114FF1" w:rsidP="00114FF1">
      <w:pPr>
        <w:spacing w:line="360" w:lineRule="auto"/>
        <w:rPr>
          <w:sz w:val="24"/>
          <w:szCs w:val="24"/>
        </w:rPr>
      </w:pPr>
      <w:r w:rsidRPr="00390CAD"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>(</w:t>
      </w:r>
      <w:r w:rsidRPr="00390CAD">
        <w:rPr>
          <w:i/>
          <w:iCs/>
          <w:sz w:val="24"/>
          <w:szCs w:val="24"/>
        </w:rPr>
        <w:t>w</w:t>
      </w:r>
      <w:r>
        <w:rPr>
          <w:sz w:val="24"/>
          <w:szCs w:val="24"/>
        </w:rPr>
        <w:t xml:space="preserve">)=0,02 </w:t>
      </w:r>
      <w:r w:rsidRPr="007A2DFE">
        <w:rPr>
          <w:i/>
          <w:iCs/>
          <w:sz w:val="24"/>
          <w:szCs w:val="24"/>
        </w:rPr>
        <w:t>S</w:t>
      </w:r>
      <w:r>
        <w:rPr>
          <w:sz w:val="24"/>
          <w:szCs w:val="24"/>
        </w:rPr>
        <w:t>(1–</w:t>
      </w:r>
      <w:r>
        <w:rPr>
          <w:rFonts w:cstheme="minorHAnsi"/>
          <w:sz w:val="24"/>
          <w:szCs w:val="24"/>
        </w:rPr>
        <w:t>θ</w:t>
      </w:r>
      <w:r>
        <w:rPr>
          <w:sz w:val="24"/>
          <w:szCs w:val="24"/>
        </w:rPr>
        <w:t>)[</w:t>
      </w:r>
      <w:r w:rsidRPr="007A2DFE">
        <w:rPr>
          <w:i/>
          <w:iCs/>
          <w:sz w:val="24"/>
          <w:szCs w:val="24"/>
          <w:u w:val="single"/>
        </w:rPr>
        <w:t>w</w:t>
      </w:r>
      <w:r>
        <w:rPr>
          <w:sz w:val="24"/>
          <w:szCs w:val="24"/>
        </w:rPr>
        <w:t>+</w:t>
      </w:r>
      <w:r w:rsidRPr="007A2D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δ(</w:t>
      </w:r>
      <w:r w:rsidRPr="007A2DFE">
        <w:rPr>
          <w:rFonts w:cstheme="minorHAnsi"/>
          <w:i/>
          <w:iCs/>
          <w:sz w:val="24"/>
          <w:szCs w:val="24"/>
        </w:rPr>
        <w:t>w</w:t>
      </w:r>
      <w:r>
        <w:rPr>
          <w:rFonts w:cstheme="minorHAnsi"/>
          <w:sz w:val="24"/>
          <w:szCs w:val="24"/>
        </w:rPr>
        <w:t>–</w:t>
      </w:r>
      <w:r w:rsidRPr="007A2DFE">
        <w:rPr>
          <w:rFonts w:cstheme="minorHAnsi"/>
          <w:i/>
          <w:iCs/>
          <w:sz w:val="24"/>
          <w:szCs w:val="24"/>
          <w:u w:val="single"/>
        </w:rPr>
        <w:t>w</w:t>
      </w:r>
      <w:r>
        <w:rPr>
          <w:rFonts w:cstheme="minorHAnsi"/>
          <w:sz w:val="24"/>
          <w:szCs w:val="24"/>
        </w:rPr>
        <w:t>)</w:t>
      </w:r>
      <w:r>
        <w:rPr>
          <w:sz w:val="24"/>
          <w:szCs w:val="24"/>
        </w:rPr>
        <w:t xml:space="preserve">], ha </w:t>
      </w:r>
      <w:r w:rsidRPr="00137750">
        <w:rPr>
          <w:i/>
          <w:iCs/>
          <w:sz w:val="24"/>
          <w:szCs w:val="24"/>
          <w:u w:val="single"/>
        </w:rPr>
        <w:t>w</w:t>
      </w:r>
      <w:r>
        <w:rPr>
          <w:sz w:val="24"/>
          <w:szCs w:val="24"/>
        </w:rPr>
        <w:t>&lt;</w:t>
      </w:r>
      <w:r w:rsidRPr="00390CAD">
        <w:rPr>
          <w:i/>
          <w:iCs/>
          <w:sz w:val="24"/>
          <w:szCs w:val="24"/>
        </w:rPr>
        <w:t>w</w:t>
      </w:r>
      <w:r>
        <w:rPr>
          <w:i/>
          <w:iCs/>
          <w:sz w:val="24"/>
          <w:szCs w:val="24"/>
        </w:rPr>
        <w:t xml:space="preserve"> </w:t>
      </w:r>
      <w:r w:rsidRPr="00390CAD">
        <w:rPr>
          <w:rFonts w:cstheme="minorHAnsi"/>
          <w:sz w:val="24"/>
          <w:szCs w:val="24"/>
        </w:rPr>
        <w:t>≤</w:t>
      </w:r>
      <w:r>
        <w:rPr>
          <w:rFonts w:cstheme="minorHAnsi"/>
          <w:sz w:val="24"/>
          <w:szCs w:val="24"/>
        </w:rPr>
        <w:t>w</w:t>
      </w:r>
      <w:r>
        <w:rPr>
          <w:sz w:val="24"/>
          <w:szCs w:val="24"/>
        </w:rPr>
        <w:t>*,</w:t>
      </w:r>
    </w:p>
    <w:p w14:paraId="17B165F7" w14:textId="38D14A6B" w:rsidR="00114FF1" w:rsidRDefault="00114FF1" w:rsidP="00E6662B">
      <w:pPr>
        <w:spacing w:line="36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Átírva a </w:t>
      </w:r>
      <w:r w:rsidR="005F58A2">
        <w:rPr>
          <w:sz w:val="24"/>
          <w:szCs w:val="24"/>
        </w:rPr>
        <w:t>2</w:t>
      </w:r>
      <w:r>
        <w:rPr>
          <w:sz w:val="24"/>
          <w:szCs w:val="24"/>
        </w:rPr>
        <w:t>.egyenlet érdekes tényezőit: (1</w:t>
      </w:r>
      <w:r w:rsidR="00137750">
        <w:rPr>
          <w:rFonts w:cstheme="minorHAnsi"/>
          <w:sz w:val="24"/>
          <w:szCs w:val="24"/>
        </w:rPr>
        <w:t>–τ</w:t>
      </w:r>
      <w:r w:rsidR="00137750">
        <w:rPr>
          <w:sz w:val="24"/>
          <w:szCs w:val="24"/>
        </w:rPr>
        <w:t>–</w:t>
      </w:r>
      <w:r w:rsidR="00137750">
        <w:rPr>
          <w:rFonts w:cstheme="minorHAnsi"/>
          <w:sz w:val="24"/>
          <w:szCs w:val="24"/>
        </w:rPr>
        <w:t>θ</w:t>
      </w:r>
      <w:r>
        <w:rPr>
          <w:sz w:val="24"/>
          <w:szCs w:val="24"/>
        </w:rPr>
        <w:t>)[</w:t>
      </w:r>
      <w:r w:rsidRPr="005F58A2">
        <w:rPr>
          <w:i/>
          <w:iCs/>
          <w:sz w:val="24"/>
          <w:szCs w:val="24"/>
        </w:rPr>
        <w:t>w</w:t>
      </w:r>
      <w:r>
        <w:rPr>
          <w:sz w:val="24"/>
          <w:szCs w:val="24"/>
        </w:rPr>
        <w:t>+</w:t>
      </w:r>
      <w:r w:rsidRPr="007A2D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δ(</w:t>
      </w:r>
      <w:r w:rsidRPr="007A2DFE">
        <w:rPr>
          <w:rFonts w:cstheme="minorHAnsi"/>
          <w:i/>
          <w:iCs/>
          <w:sz w:val="24"/>
          <w:szCs w:val="24"/>
        </w:rPr>
        <w:t>w</w:t>
      </w:r>
      <w:r>
        <w:rPr>
          <w:rFonts w:cstheme="minorHAnsi"/>
          <w:sz w:val="24"/>
          <w:szCs w:val="24"/>
        </w:rPr>
        <w:t>–</w:t>
      </w:r>
      <w:r w:rsidRPr="00E54346">
        <w:rPr>
          <w:rFonts w:cstheme="minorHAnsi"/>
          <w:i/>
          <w:iCs/>
          <w:sz w:val="24"/>
          <w:szCs w:val="24"/>
          <w:u w:val="single"/>
        </w:rPr>
        <w:t>w</w:t>
      </w:r>
      <w:r>
        <w:rPr>
          <w:rFonts w:cstheme="minorHAnsi"/>
          <w:sz w:val="24"/>
          <w:szCs w:val="24"/>
        </w:rPr>
        <w:t>)</w:t>
      </w:r>
      <w:r>
        <w:rPr>
          <w:sz w:val="24"/>
          <w:szCs w:val="24"/>
        </w:rPr>
        <w:t>] =(1–</w:t>
      </w:r>
      <w:bookmarkStart w:id="1" w:name="_Hlk137474793"/>
      <w:r w:rsidR="00137750">
        <w:rPr>
          <w:rFonts w:cstheme="minorHAnsi"/>
          <w:sz w:val="24"/>
          <w:szCs w:val="24"/>
        </w:rPr>
        <w:t>τ</w:t>
      </w:r>
      <w:bookmarkEnd w:id="1"/>
      <w:r w:rsidR="00137750">
        <w:rPr>
          <w:rFonts w:cstheme="minorHAnsi"/>
          <w:sz w:val="24"/>
          <w:szCs w:val="24"/>
        </w:rPr>
        <w:t>–θ</w:t>
      </w:r>
      <w:r>
        <w:rPr>
          <w:sz w:val="24"/>
          <w:szCs w:val="24"/>
        </w:rPr>
        <w:t>)[(1–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)</w:t>
      </w:r>
      <w:r w:rsidRPr="005F58A2">
        <w:rPr>
          <w:i/>
          <w:iCs/>
          <w:sz w:val="24"/>
          <w:szCs w:val="24"/>
        </w:rPr>
        <w:t>w</w:t>
      </w:r>
      <w:r>
        <w:rPr>
          <w:sz w:val="24"/>
          <w:szCs w:val="24"/>
        </w:rPr>
        <w:t>+</w:t>
      </w:r>
      <w:r w:rsidRPr="007A2D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δ</w:t>
      </w:r>
      <w:r w:rsidRPr="00E54346">
        <w:rPr>
          <w:rFonts w:cstheme="minorHAnsi"/>
          <w:i/>
          <w:iCs/>
          <w:sz w:val="24"/>
          <w:szCs w:val="24"/>
          <w:u w:val="single"/>
        </w:rPr>
        <w:t>w</w:t>
      </w:r>
      <w:r>
        <w:rPr>
          <w:sz w:val="24"/>
          <w:szCs w:val="24"/>
        </w:rPr>
        <w:t>], leolvasható a nevezett összefüggés:</w:t>
      </w:r>
      <w:r w:rsidR="00137750">
        <w:rPr>
          <w:sz w:val="24"/>
          <w:szCs w:val="24"/>
        </w:rPr>
        <w:t xml:space="preserve"> (1–</w:t>
      </w:r>
      <w:r w:rsidR="00137750">
        <w:rPr>
          <w:rFonts w:cstheme="minorHAnsi"/>
          <w:sz w:val="24"/>
          <w:szCs w:val="24"/>
        </w:rPr>
        <w:t>τ–θ</w:t>
      </w:r>
      <w:r w:rsidR="00137750">
        <w:rPr>
          <w:sz w:val="24"/>
          <w:szCs w:val="24"/>
        </w:rPr>
        <w:t>)(1–</w:t>
      </w:r>
      <w:r w:rsidR="00137750">
        <w:rPr>
          <w:rFonts w:cstheme="minorHAnsi"/>
          <w:sz w:val="24"/>
          <w:szCs w:val="24"/>
        </w:rPr>
        <w:t>δ</w:t>
      </w:r>
      <w:r w:rsidR="00137750">
        <w:rPr>
          <w:sz w:val="24"/>
          <w:szCs w:val="24"/>
        </w:rPr>
        <w:t xml:space="preserve">) = </w:t>
      </w:r>
      <w:r w:rsidR="00137750" w:rsidRPr="00137750">
        <w:rPr>
          <w:i/>
          <w:iCs/>
          <w:sz w:val="24"/>
          <w:szCs w:val="24"/>
        </w:rPr>
        <w:t>c</w:t>
      </w:r>
      <w:r w:rsidR="00137750" w:rsidRPr="00137750">
        <w:rPr>
          <w:sz w:val="24"/>
          <w:szCs w:val="24"/>
          <w:vertAlign w:val="subscript"/>
        </w:rPr>
        <w:t>1</w:t>
      </w:r>
      <w:r w:rsidR="00137750">
        <w:rPr>
          <w:sz w:val="24"/>
          <w:szCs w:val="24"/>
        </w:rPr>
        <w:t xml:space="preserve"> és (1</w:t>
      </w:r>
      <w:r w:rsidR="00137750">
        <w:rPr>
          <w:rFonts w:cstheme="minorHAnsi"/>
          <w:sz w:val="24"/>
          <w:szCs w:val="24"/>
        </w:rPr>
        <w:t>–τ</w:t>
      </w:r>
      <w:r w:rsidR="00137750">
        <w:rPr>
          <w:sz w:val="24"/>
          <w:szCs w:val="24"/>
        </w:rPr>
        <w:t>–</w:t>
      </w:r>
      <w:r w:rsidR="00137750">
        <w:rPr>
          <w:rFonts w:cstheme="minorHAnsi"/>
          <w:sz w:val="24"/>
          <w:szCs w:val="24"/>
        </w:rPr>
        <w:t>θ</w:t>
      </w:r>
      <w:r w:rsidR="00137750">
        <w:rPr>
          <w:sz w:val="24"/>
          <w:szCs w:val="24"/>
        </w:rPr>
        <w:t>)</w:t>
      </w:r>
      <w:r w:rsidR="00137750">
        <w:rPr>
          <w:rFonts w:cstheme="minorHAnsi"/>
          <w:sz w:val="24"/>
          <w:szCs w:val="24"/>
        </w:rPr>
        <w:t>δ</w:t>
      </w:r>
      <w:r w:rsidR="00137750" w:rsidRPr="00E54346">
        <w:rPr>
          <w:rFonts w:cstheme="minorHAnsi"/>
          <w:i/>
          <w:iCs/>
          <w:sz w:val="24"/>
          <w:szCs w:val="24"/>
          <w:u w:val="single"/>
        </w:rPr>
        <w:t>w</w:t>
      </w:r>
      <w:r w:rsidR="00137750">
        <w:rPr>
          <w:sz w:val="24"/>
          <w:szCs w:val="24"/>
        </w:rPr>
        <w:t xml:space="preserve"> = </w:t>
      </w:r>
      <w:r w:rsidR="00137750" w:rsidRPr="00137750">
        <w:rPr>
          <w:i/>
          <w:iCs/>
          <w:sz w:val="24"/>
          <w:szCs w:val="24"/>
        </w:rPr>
        <w:t>c</w:t>
      </w:r>
      <w:r w:rsidR="00137750">
        <w:rPr>
          <w:sz w:val="24"/>
          <w:szCs w:val="24"/>
          <w:vertAlign w:val="subscript"/>
        </w:rPr>
        <w:t xml:space="preserve">2 </w:t>
      </w:r>
      <w:r w:rsidR="00137750" w:rsidRPr="00137750">
        <w:rPr>
          <w:sz w:val="24"/>
          <w:szCs w:val="24"/>
        </w:rPr>
        <w:t>.</w:t>
      </w:r>
      <w:r w:rsidR="00137750">
        <w:rPr>
          <w:sz w:val="24"/>
          <w:szCs w:val="24"/>
        </w:rPr>
        <w:t xml:space="preserve"> </w:t>
      </w:r>
      <w:r w:rsidR="001C346D">
        <w:rPr>
          <w:sz w:val="24"/>
          <w:szCs w:val="24"/>
        </w:rPr>
        <w:t xml:space="preserve">Az 1. egyenletből kifejezzük </w:t>
      </w:r>
      <w:r w:rsidR="001C346D">
        <w:rPr>
          <w:rFonts w:cstheme="minorHAnsi"/>
          <w:sz w:val="24"/>
          <w:szCs w:val="24"/>
        </w:rPr>
        <w:t xml:space="preserve">δ-t mint θ függvényét, és a 2. egyenletből adódik </w:t>
      </w:r>
      <w:r w:rsidR="001C346D" w:rsidRPr="00E54346">
        <w:rPr>
          <w:rFonts w:cstheme="minorHAnsi"/>
          <w:i/>
          <w:iCs/>
          <w:sz w:val="24"/>
          <w:szCs w:val="24"/>
          <w:u w:val="single"/>
        </w:rPr>
        <w:t>w</w:t>
      </w:r>
      <w:r w:rsidR="001C346D">
        <w:rPr>
          <w:rFonts w:cstheme="minorHAnsi"/>
          <w:sz w:val="24"/>
          <w:szCs w:val="24"/>
        </w:rPr>
        <w:t xml:space="preserve">. A számítás eredménye az </w:t>
      </w:r>
      <w:r w:rsidR="00264E24">
        <w:rPr>
          <w:rFonts w:cstheme="minorHAnsi"/>
          <w:sz w:val="24"/>
          <w:szCs w:val="24"/>
        </w:rPr>
        <w:t>F</w:t>
      </w:r>
      <w:r w:rsidR="001C346D">
        <w:rPr>
          <w:rFonts w:cstheme="minorHAnsi"/>
          <w:sz w:val="24"/>
          <w:szCs w:val="24"/>
        </w:rPr>
        <w:t>.</w:t>
      </w:r>
      <w:r w:rsidR="00264E24">
        <w:rPr>
          <w:rFonts w:cstheme="minorHAnsi"/>
          <w:sz w:val="24"/>
          <w:szCs w:val="24"/>
        </w:rPr>
        <w:t>1.</w:t>
      </w:r>
      <w:r w:rsidR="001C346D">
        <w:rPr>
          <w:rFonts w:cstheme="minorHAnsi"/>
          <w:sz w:val="24"/>
          <w:szCs w:val="24"/>
        </w:rPr>
        <w:t xml:space="preserve"> táblázat.</w:t>
      </w:r>
    </w:p>
    <w:p w14:paraId="2F4054C0" w14:textId="23EBF1BE" w:rsidR="00264E24" w:rsidRDefault="005508AE" w:rsidP="00264E2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264E24">
        <w:rPr>
          <w:sz w:val="24"/>
          <w:szCs w:val="24"/>
        </w:rPr>
        <w:lastRenderedPageBreak/>
        <w:t xml:space="preserve">F.1. táblázat. Ekvivalens szja-kulcs, degressziós együttható és küszöb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603"/>
        <w:gridCol w:w="1418"/>
      </w:tblGrid>
      <w:tr w:rsidR="00264E24" w:rsidRPr="007347EC" w14:paraId="6BB72D9A" w14:textId="77777777" w:rsidTr="00230826">
        <w:trPr>
          <w:jc w:val="center"/>
        </w:trPr>
        <w:tc>
          <w:tcPr>
            <w:tcW w:w="1418" w:type="dxa"/>
          </w:tcPr>
          <w:p w14:paraId="520014D4" w14:textId="77777777" w:rsidR="00264E24" w:rsidRPr="007347EC" w:rsidRDefault="00264E24" w:rsidP="00230826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 xml:space="preserve">   Szja-kulcs </w:t>
            </w:r>
          </w:p>
        </w:tc>
        <w:tc>
          <w:tcPr>
            <w:tcW w:w="1603" w:type="dxa"/>
          </w:tcPr>
          <w:p w14:paraId="682BE301" w14:textId="77777777" w:rsidR="00264E24" w:rsidRPr="007347EC" w:rsidRDefault="00264E24" w:rsidP="00230826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>Degressziós</w:t>
            </w:r>
            <w:r w:rsidRPr="007347EC">
              <w:rPr>
                <w:rFonts w:asciiTheme="minorHAnsi" w:hAnsiTheme="minorHAnsi" w:cstheme="minorHAnsi"/>
                <w:sz w:val="22"/>
                <w:szCs w:val="22"/>
              </w:rPr>
              <w:br/>
              <w:t>együttható</w:t>
            </w:r>
          </w:p>
        </w:tc>
        <w:tc>
          <w:tcPr>
            <w:tcW w:w="1418" w:type="dxa"/>
          </w:tcPr>
          <w:p w14:paraId="76B07CF8" w14:textId="77777777" w:rsidR="00264E24" w:rsidRPr="007347EC" w:rsidRDefault="00264E24" w:rsidP="00230826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>Küszöb</w:t>
            </w:r>
          </w:p>
        </w:tc>
      </w:tr>
      <w:tr w:rsidR="00264E24" w:rsidRPr="007347EC" w14:paraId="47F439E8" w14:textId="77777777" w:rsidTr="00230826">
        <w:trPr>
          <w:jc w:val="center"/>
        </w:trPr>
        <w:tc>
          <w:tcPr>
            <w:tcW w:w="1418" w:type="dxa"/>
          </w:tcPr>
          <w:p w14:paraId="6D5D625B" w14:textId="77777777" w:rsidR="00264E24" w:rsidRPr="007347EC" w:rsidRDefault="00264E24" w:rsidP="00230826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 xml:space="preserve"> 0,00 </w:t>
            </w:r>
          </w:p>
        </w:tc>
        <w:tc>
          <w:tcPr>
            <w:tcW w:w="1603" w:type="dxa"/>
          </w:tcPr>
          <w:p w14:paraId="32932F2D" w14:textId="77777777" w:rsidR="00264E24" w:rsidRPr="007347EC" w:rsidRDefault="00264E24" w:rsidP="00230826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>0,800</w:t>
            </w:r>
          </w:p>
        </w:tc>
        <w:tc>
          <w:tcPr>
            <w:tcW w:w="1418" w:type="dxa"/>
          </w:tcPr>
          <w:p w14:paraId="53859D66" w14:textId="77777777" w:rsidR="00264E24" w:rsidRPr="007347EC" w:rsidRDefault="00264E24" w:rsidP="00230826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>2,000</w:t>
            </w:r>
          </w:p>
        </w:tc>
      </w:tr>
      <w:tr w:rsidR="00264E24" w:rsidRPr="007347EC" w14:paraId="5AF299A8" w14:textId="77777777" w:rsidTr="00230826">
        <w:trPr>
          <w:jc w:val="center"/>
        </w:trPr>
        <w:tc>
          <w:tcPr>
            <w:tcW w:w="1418" w:type="dxa"/>
          </w:tcPr>
          <w:p w14:paraId="7F5E49AD" w14:textId="77777777" w:rsidR="00264E24" w:rsidRPr="007347EC" w:rsidRDefault="00264E24" w:rsidP="00230826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 xml:space="preserve"> 0,05 </w:t>
            </w:r>
          </w:p>
        </w:tc>
        <w:tc>
          <w:tcPr>
            <w:tcW w:w="1603" w:type="dxa"/>
          </w:tcPr>
          <w:p w14:paraId="5F3D6E3A" w14:textId="77777777" w:rsidR="00264E24" w:rsidRPr="007347EC" w:rsidRDefault="00264E24" w:rsidP="00230826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>0,788</w:t>
            </w:r>
          </w:p>
        </w:tc>
        <w:tc>
          <w:tcPr>
            <w:tcW w:w="1418" w:type="dxa"/>
          </w:tcPr>
          <w:p w14:paraId="52BA94FD" w14:textId="77777777" w:rsidR="00264E24" w:rsidRPr="007347EC" w:rsidRDefault="00264E24" w:rsidP="00230826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>2,149</w:t>
            </w:r>
          </w:p>
        </w:tc>
      </w:tr>
      <w:tr w:rsidR="00264E24" w:rsidRPr="007347EC" w14:paraId="7D1C73A2" w14:textId="77777777" w:rsidTr="00230826">
        <w:trPr>
          <w:jc w:val="center"/>
        </w:trPr>
        <w:tc>
          <w:tcPr>
            <w:tcW w:w="1418" w:type="dxa"/>
          </w:tcPr>
          <w:p w14:paraId="27FDA384" w14:textId="77777777" w:rsidR="00264E24" w:rsidRPr="007347EC" w:rsidRDefault="00264E24" w:rsidP="00230826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 xml:space="preserve"> 0,10 </w:t>
            </w:r>
          </w:p>
        </w:tc>
        <w:tc>
          <w:tcPr>
            <w:tcW w:w="1603" w:type="dxa"/>
          </w:tcPr>
          <w:p w14:paraId="4876BE7E" w14:textId="77777777" w:rsidR="00264E24" w:rsidRPr="007347EC" w:rsidRDefault="00264E24" w:rsidP="00230826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>0,775</w:t>
            </w:r>
          </w:p>
        </w:tc>
        <w:tc>
          <w:tcPr>
            <w:tcW w:w="1418" w:type="dxa"/>
          </w:tcPr>
          <w:p w14:paraId="0E76C2D1" w14:textId="77777777" w:rsidR="00264E24" w:rsidRPr="007347EC" w:rsidRDefault="00264E24" w:rsidP="00230826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>2,323</w:t>
            </w:r>
          </w:p>
        </w:tc>
      </w:tr>
      <w:tr w:rsidR="00264E24" w:rsidRPr="007347EC" w14:paraId="61DD17BF" w14:textId="77777777" w:rsidTr="00230826">
        <w:trPr>
          <w:jc w:val="center"/>
        </w:trPr>
        <w:tc>
          <w:tcPr>
            <w:tcW w:w="1418" w:type="dxa"/>
          </w:tcPr>
          <w:p w14:paraId="478D1865" w14:textId="77777777" w:rsidR="00264E24" w:rsidRPr="007347EC" w:rsidRDefault="00264E24" w:rsidP="00230826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 xml:space="preserve"> 0,15 </w:t>
            </w:r>
          </w:p>
        </w:tc>
        <w:tc>
          <w:tcPr>
            <w:tcW w:w="1603" w:type="dxa"/>
          </w:tcPr>
          <w:p w14:paraId="0AEDAEFD" w14:textId="77777777" w:rsidR="00264E24" w:rsidRPr="007347EC" w:rsidRDefault="00264E24" w:rsidP="00230826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>0,760</w:t>
            </w:r>
          </w:p>
        </w:tc>
        <w:tc>
          <w:tcPr>
            <w:tcW w:w="1418" w:type="dxa"/>
          </w:tcPr>
          <w:p w14:paraId="5B5EE0A6" w14:textId="77777777" w:rsidR="00264E24" w:rsidRPr="007347EC" w:rsidRDefault="00264E24" w:rsidP="00230826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>2,526</w:t>
            </w:r>
          </w:p>
        </w:tc>
      </w:tr>
      <w:tr w:rsidR="00264E24" w:rsidRPr="007347EC" w14:paraId="76637DF7" w14:textId="77777777" w:rsidTr="00230826">
        <w:trPr>
          <w:jc w:val="center"/>
        </w:trPr>
        <w:tc>
          <w:tcPr>
            <w:tcW w:w="1418" w:type="dxa"/>
          </w:tcPr>
          <w:p w14:paraId="79E4D340" w14:textId="77777777" w:rsidR="00264E24" w:rsidRPr="007347EC" w:rsidRDefault="00264E24" w:rsidP="00230826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 xml:space="preserve"> 0,20 </w:t>
            </w:r>
          </w:p>
        </w:tc>
        <w:tc>
          <w:tcPr>
            <w:tcW w:w="1603" w:type="dxa"/>
          </w:tcPr>
          <w:p w14:paraId="5A89286C" w14:textId="77777777" w:rsidR="00264E24" w:rsidRPr="007347EC" w:rsidRDefault="00264E24" w:rsidP="00230826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>0,743</w:t>
            </w:r>
          </w:p>
        </w:tc>
        <w:tc>
          <w:tcPr>
            <w:tcW w:w="1418" w:type="dxa"/>
          </w:tcPr>
          <w:p w14:paraId="5AE09FE8" w14:textId="77777777" w:rsidR="00264E24" w:rsidRPr="007347EC" w:rsidRDefault="00264E24" w:rsidP="00230826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>2,769</w:t>
            </w:r>
          </w:p>
        </w:tc>
      </w:tr>
      <w:tr w:rsidR="00264E24" w:rsidRPr="007347EC" w14:paraId="451460F6" w14:textId="77777777" w:rsidTr="00230826">
        <w:trPr>
          <w:jc w:val="center"/>
        </w:trPr>
        <w:tc>
          <w:tcPr>
            <w:tcW w:w="1418" w:type="dxa"/>
          </w:tcPr>
          <w:p w14:paraId="61E46224" w14:textId="77777777" w:rsidR="00264E24" w:rsidRPr="007347EC" w:rsidRDefault="00264E24" w:rsidP="00230826">
            <w:pPr>
              <w:pStyle w:val="Csak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 xml:space="preserve"> 0,25 </w:t>
            </w:r>
          </w:p>
        </w:tc>
        <w:tc>
          <w:tcPr>
            <w:tcW w:w="1603" w:type="dxa"/>
          </w:tcPr>
          <w:p w14:paraId="1195F132" w14:textId="77777777" w:rsidR="00264E24" w:rsidRPr="007347EC" w:rsidRDefault="00264E24" w:rsidP="00230826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>0,723</w:t>
            </w:r>
          </w:p>
        </w:tc>
        <w:tc>
          <w:tcPr>
            <w:tcW w:w="1418" w:type="dxa"/>
          </w:tcPr>
          <w:p w14:paraId="4052D724" w14:textId="77777777" w:rsidR="00264E24" w:rsidRPr="007347EC" w:rsidRDefault="00264E24" w:rsidP="00230826">
            <w:pPr>
              <w:pStyle w:val="Csakszve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47EC">
              <w:rPr>
                <w:rFonts w:asciiTheme="minorHAnsi" w:hAnsiTheme="minorHAnsi" w:cstheme="minorHAnsi"/>
                <w:sz w:val="22"/>
                <w:szCs w:val="22"/>
              </w:rPr>
              <w:t>3,064</w:t>
            </w:r>
          </w:p>
        </w:tc>
      </w:tr>
    </w:tbl>
    <w:p w14:paraId="41BDF3D7" w14:textId="77777777" w:rsidR="00264E24" w:rsidRPr="00B56B9F" w:rsidRDefault="00264E24" w:rsidP="00E6662B">
      <w:pPr>
        <w:spacing w:line="360" w:lineRule="auto"/>
        <w:rPr>
          <w:sz w:val="24"/>
          <w:szCs w:val="24"/>
        </w:rPr>
      </w:pPr>
    </w:p>
    <w:p w14:paraId="28CB28F3" w14:textId="6A3F9711" w:rsidR="00E6662B" w:rsidRDefault="00E6662B" w:rsidP="00ED3FF8">
      <w:pPr>
        <w:spacing w:line="360" w:lineRule="auto"/>
        <w:rPr>
          <w:i/>
          <w:iCs/>
          <w:sz w:val="24"/>
          <w:szCs w:val="24"/>
        </w:rPr>
      </w:pPr>
      <w:r w:rsidRPr="00E6662B">
        <w:rPr>
          <w:i/>
          <w:iCs/>
          <w:sz w:val="24"/>
          <w:szCs w:val="24"/>
        </w:rPr>
        <w:t xml:space="preserve">Egyensúlyi járadékszorzó </w:t>
      </w:r>
    </w:p>
    <w:p w14:paraId="07CB4FB9" w14:textId="76A45A33" w:rsidR="00E6662B" w:rsidRDefault="008450FA" w:rsidP="00E6662B">
      <w:pPr>
        <w:spacing w:line="36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Jelölések: </w:t>
      </w:r>
      <w:r w:rsidR="00E6662B">
        <w:rPr>
          <w:sz w:val="24"/>
          <w:szCs w:val="24"/>
        </w:rPr>
        <w:t>egykulcsos szja kulcs</w:t>
      </w:r>
      <w:r>
        <w:rPr>
          <w:sz w:val="24"/>
          <w:szCs w:val="24"/>
        </w:rPr>
        <w:t>a:</w:t>
      </w:r>
      <w:r w:rsidR="00E6662B">
        <w:rPr>
          <w:sz w:val="24"/>
          <w:szCs w:val="24"/>
        </w:rPr>
        <w:t xml:space="preserve"> </w:t>
      </w:r>
      <w:r w:rsidR="00E6662B">
        <w:rPr>
          <w:rFonts w:cstheme="minorHAnsi"/>
          <w:sz w:val="24"/>
          <w:szCs w:val="24"/>
        </w:rPr>
        <w:t>θ</w:t>
      </w:r>
      <w:r w:rsidR="00E6662B">
        <w:rPr>
          <w:sz w:val="24"/>
          <w:szCs w:val="24"/>
        </w:rPr>
        <w:t xml:space="preserve"> nyugdíjjárulékkulcs</w:t>
      </w:r>
      <w:r>
        <w:rPr>
          <w:sz w:val="24"/>
          <w:szCs w:val="24"/>
        </w:rPr>
        <w:t>:</w:t>
      </w:r>
      <w:r w:rsidR="00E6662B">
        <w:rPr>
          <w:sz w:val="24"/>
          <w:szCs w:val="24"/>
        </w:rPr>
        <w:t xml:space="preserve"> </w:t>
      </w:r>
      <w:r w:rsidR="00E6662B">
        <w:rPr>
          <w:rFonts w:cstheme="minorHAnsi"/>
          <w:sz w:val="24"/>
          <w:szCs w:val="24"/>
        </w:rPr>
        <w:t>τ</w:t>
      </w:r>
      <w:r w:rsidR="00E6662B" w:rsidRPr="00391F27">
        <w:rPr>
          <w:rFonts w:cstheme="minorHAnsi"/>
          <w:sz w:val="24"/>
          <w:szCs w:val="24"/>
          <w:vertAlign w:val="subscript"/>
        </w:rPr>
        <w:t>P</w:t>
      </w:r>
      <w:r w:rsidR="00E666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="00E6662B">
        <w:rPr>
          <w:sz w:val="24"/>
          <w:szCs w:val="24"/>
        </w:rPr>
        <w:t>és a 2.2. pontban bevezetett járadékszorzó</w:t>
      </w:r>
      <w:r>
        <w:rPr>
          <w:sz w:val="24"/>
          <w:szCs w:val="24"/>
        </w:rPr>
        <w:t>:</w:t>
      </w:r>
      <w:r w:rsidR="00E6662B" w:rsidRPr="00BF5073">
        <w:rPr>
          <w:sz w:val="24"/>
          <w:szCs w:val="24"/>
        </w:rPr>
        <w:t xml:space="preserve"> </w:t>
      </w:r>
      <w:r w:rsidR="00E6662B">
        <w:rPr>
          <w:rFonts w:cstheme="minorHAnsi"/>
          <w:sz w:val="24"/>
          <w:szCs w:val="24"/>
        </w:rPr>
        <w:t>δ</w:t>
      </w:r>
      <w:r>
        <w:rPr>
          <w:rFonts w:cstheme="minorHAnsi"/>
          <w:sz w:val="24"/>
          <w:szCs w:val="24"/>
        </w:rPr>
        <w:t>, s</w:t>
      </w:r>
      <w:r w:rsidR="00E6662B">
        <w:rPr>
          <w:sz w:val="24"/>
          <w:szCs w:val="24"/>
        </w:rPr>
        <w:t>zuperbruttó bér</w:t>
      </w:r>
      <w:r>
        <w:rPr>
          <w:sz w:val="24"/>
          <w:szCs w:val="24"/>
        </w:rPr>
        <w:t>:</w:t>
      </w:r>
      <w:r w:rsidR="00E6662B">
        <w:rPr>
          <w:sz w:val="24"/>
          <w:szCs w:val="24"/>
        </w:rPr>
        <w:t xml:space="preserve"> </w:t>
      </w:r>
      <w:r w:rsidR="00E6662B" w:rsidRPr="00D973EC">
        <w:rPr>
          <w:i/>
          <w:iCs/>
          <w:sz w:val="24"/>
          <w:szCs w:val="24"/>
        </w:rPr>
        <w:t>w</w:t>
      </w:r>
      <w:r>
        <w:rPr>
          <w:i/>
          <w:iCs/>
          <w:sz w:val="24"/>
          <w:szCs w:val="24"/>
        </w:rPr>
        <w:t xml:space="preserve">, </w:t>
      </w:r>
      <w:r w:rsidR="00E6662B">
        <w:rPr>
          <w:sz w:val="24"/>
          <w:szCs w:val="24"/>
        </w:rPr>
        <w:t xml:space="preserve">Elemi iskolai matematikával a következő összefüggésekhez jutunk: </w:t>
      </w:r>
      <w:r w:rsidR="00E6662B">
        <w:rPr>
          <w:rFonts w:cstheme="minorHAnsi"/>
          <w:sz w:val="24"/>
          <w:szCs w:val="24"/>
        </w:rPr>
        <w:t>τ</w:t>
      </w:r>
      <w:r w:rsidR="00E6662B" w:rsidRPr="00391F27">
        <w:rPr>
          <w:rFonts w:cstheme="minorHAnsi"/>
          <w:sz w:val="24"/>
          <w:szCs w:val="24"/>
          <w:vertAlign w:val="subscript"/>
        </w:rPr>
        <w:t>P</w:t>
      </w:r>
      <w:r w:rsidR="00E6662B" w:rsidRPr="00960D55">
        <w:rPr>
          <w:i/>
          <w:iCs/>
          <w:sz w:val="24"/>
          <w:szCs w:val="24"/>
        </w:rPr>
        <w:t>S</w:t>
      </w:r>
      <w:r w:rsidR="00E6662B" w:rsidRPr="00D973EC">
        <w:rPr>
          <w:i/>
          <w:iCs/>
          <w:sz w:val="24"/>
          <w:szCs w:val="24"/>
        </w:rPr>
        <w:t>w</w:t>
      </w:r>
      <w:r w:rsidR="00E6662B">
        <w:rPr>
          <w:sz w:val="24"/>
          <w:szCs w:val="24"/>
        </w:rPr>
        <w:t xml:space="preserve"> =</w:t>
      </w:r>
      <w:r w:rsidR="00E6662B" w:rsidRPr="00D973EC">
        <w:rPr>
          <w:i/>
          <w:iCs/>
          <w:sz w:val="24"/>
          <w:szCs w:val="24"/>
        </w:rPr>
        <w:t>T</w:t>
      </w:r>
      <w:r w:rsidR="00E6662B">
        <w:rPr>
          <w:i/>
          <w:iCs/>
          <w:sz w:val="24"/>
          <w:szCs w:val="24"/>
        </w:rPr>
        <w:t xml:space="preserve">b </w:t>
      </w:r>
      <w:r w:rsidR="00E6662B">
        <w:rPr>
          <w:sz w:val="24"/>
          <w:szCs w:val="24"/>
        </w:rPr>
        <w:t>a bevételek és kiadások egyensúlya, ahol</w:t>
      </w:r>
      <w:r w:rsidR="00E6662B">
        <w:rPr>
          <w:rFonts w:cstheme="minorHAnsi"/>
          <w:sz w:val="24"/>
          <w:szCs w:val="24"/>
        </w:rPr>
        <w:t xml:space="preserve"> </w:t>
      </w:r>
      <w:r w:rsidR="00E6662B" w:rsidRPr="00960D55">
        <w:rPr>
          <w:i/>
          <w:iCs/>
          <w:sz w:val="24"/>
          <w:szCs w:val="24"/>
        </w:rPr>
        <w:t>S</w:t>
      </w:r>
      <w:r w:rsidR="00E6662B">
        <w:rPr>
          <w:i/>
          <w:iCs/>
          <w:sz w:val="24"/>
          <w:szCs w:val="24"/>
        </w:rPr>
        <w:t xml:space="preserve"> </w:t>
      </w:r>
      <w:r w:rsidR="00E6662B">
        <w:rPr>
          <w:sz w:val="24"/>
          <w:szCs w:val="24"/>
        </w:rPr>
        <w:t>= a szolgálati idő hossza,</w:t>
      </w:r>
      <w:r w:rsidR="00E6662B">
        <w:rPr>
          <w:i/>
          <w:iCs/>
          <w:sz w:val="24"/>
          <w:szCs w:val="24"/>
        </w:rPr>
        <w:t xml:space="preserve"> </w:t>
      </w:r>
      <w:r w:rsidR="00E6662B" w:rsidRPr="00D973EC">
        <w:rPr>
          <w:i/>
          <w:iCs/>
          <w:sz w:val="24"/>
          <w:szCs w:val="24"/>
        </w:rPr>
        <w:t>T</w:t>
      </w:r>
      <w:r w:rsidR="00E6662B">
        <w:rPr>
          <w:i/>
          <w:iCs/>
          <w:sz w:val="24"/>
          <w:szCs w:val="24"/>
        </w:rPr>
        <w:t xml:space="preserve"> </w:t>
      </w:r>
      <w:r w:rsidR="00E6662B">
        <w:rPr>
          <w:sz w:val="24"/>
          <w:szCs w:val="24"/>
        </w:rPr>
        <w:t>= a nyugdíjban töltött átlagos</w:t>
      </w:r>
      <w:r w:rsidR="00E6662B" w:rsidRPr="00BF5073">
        <w:rPr>
          <w:sz w:val="24"/>
          <w:szCs w:val="24"/>
        </w:rPr>
        <w:t xml:space="preserve"> idő és</w:t>
      </w:r>
      <w:r w:rsidR="00E6662B">
        <w:rPr>
          <w:i/>
          <w:iCs/>
          <w:sz w:val="24"/>
          <w:szCs w:val="24"/>
        </w:rPr>
        <w:t xml:space="preserve"> b </w:t>
      </w:r>
      <w:r w:rsidR="00E6662B">
        <w:rPr>
          <w:sz w:val="24"/>
          <w:szCs w:val="24"/>
        </w:rPr>
        <w:t>=</w:t>
      </w:r>
      <w:r w:rsidR="00E6662B" w:rsidRPr="00960D55">
        <w:rPr>
          <w:sz w:val="24"/>
          <w:szCs w:val="24"/>
        </w:rPr>
        <w:t xml:space="preserve"> </w:t>
      </w:r>
      <w:r w:rsidR="00E6662B">
        <w:rPr>
          <w:sz w:val="24"/>
          <w:szCs w:val="24"/>
        </w:rPr>
        <w:t xml:space="preserve">a nyugdíj. Itt a nyugdíj arányos a </w:t>
      </w:r>
      <w:r w:rsidR="00E6662B" w:rsidRPr="0069518E">
        <w:rPr>
          <w:i/>
          <w:iCs/>
          <w:sz w:val="24"/>
          <w:szCs w:val="24"/>
        </w:rPr>
        <w:t>v</w:t>
      </w:r>
      <w:r w:rsidR="00E6662B">
        <w:rPr>
          <w:sz w:val="24"/>
          <w:szCs w:val="24"/>
        </w:rPr>
        <w:t>= (1–</w:t>
      </w:r>
      <w:r w:rsidR="00E6662B">
        <w:rPr>
          <w:rFonts w:cstheme="minorHAnsi"/>
          <w:sz w:val="24"/>
          <w:szCs w:val="24"/>
        </w:rPr>
        <w:t>θ–τ</w:t>
      </w:r>
      <w:r w:rsidR="00E6662B">
        <w:rPr>
          <w:sz w:val="24"/>
          <w:szCs w:val="24"/>
        </w:rPr>
        <w:t>)</w:t>
      </w:r>
      <w:r w:rsidR="00E6662B" w:rsidRPr="00960D55">
        <w:rPr>
          <w:i/>
          <w:iCs/>
          <w:sz w:val="24"/>
          <w:szCs w:val="24"/>
        </w:rPr>
        <w:t>w</w:t>
      </w:r>
      <w:r w:rsidR="00E6662B">
        <w:rPr>
          <w:sz w:val="24"/>
          <w:szCs w:val="24"/>
        </w:rPr>
        <w:t xml:space="preserve"> nettó bérrel, itt a </w:t>
      </w:r>
      <w:r w:rsidR="00E6662B">
        <w:rPr>
          <w:rFonts w:cstheme="minorHAnsi"/>
          <w:sz w:val="24"/>
          <w:szCs w:val="24"/>
        </w:rPr>
        <w:t>τ</w:t>
      </w:r>
      <w:r w:rsidR="00E6662B" w:rsidRPr="00391F27">
        <w:rPr>
          <w:rFonts w:cstheme="minorHAnsi"/>
          <w:sz w:val="24"/>
          <w:szCs w:val="24"/>
          <w:vertAlign w:val="subscript"/>
        </w:rPr>
        <w:t>P</w:t>
      </w:r>
      <w:r w:rsidR="00E6662B">
        <w:rPr>
          <w:rFonts w:cstheme="minorHAnsi"/>
          <w:sz w:val="24"/>
          <w:szCs w:val="24"/>
          <w:vertAlign w:val="subscript"/>
        </w:rPr>
        <w:t xml:space="preserve"> </w:t>
      </w:r>
      <w:r w:rsidR="00E6662B">
        <w:rPr>
          <w:sz w:val="24"/>
          <w:szCs w:val="24"/>
        </w:rPr>
        <w:t xml:space="preserve">nyugdíjjárulék mellett az  </w:t>
      </w:r>
      <w:r w:rsidR="00E6662B">
        <w:rPr>
          <w:rFonts w:cstheme="minorHAnsi"/>
          <w:sz w:val="24"/>
          <w:szCs w:val="24"/>
        </w:rPr>
        <w:t>τ</w:t>
      </w:r>
      <w:r w:rsidR="00E6662B">
        <w:rPr>
          <w:rFonts w:cstheme="minorHAnsi"/>
          <w:sz w:val="24"/>
          <w:szCs w:val="24"/>
          <w:vertAlign w:val="subscript"/>
        </w:rPr>
        <w:t xml:space="preserve">H  </w:t>
      </w:r>
      <w:r w:rsidR="00E6662B">
        <w:rPr>
          <w:sz w:val="24"/>
          <w:szCs w:val="24"/>
        </w:rPr>
        <w:t xml:space="preserve">egészségügyi járulékot is figyelembe kell vennünk,  </w:t>
      </w:r>
      <w:r w:rsidR="00E6662B">
        <w:rPr>
          <w:rFonts w:cstheme="minorHAnsi"/>
          <w:sz w:val="24"/>
          <w:szCs w:val="24"/>
        </w:rPr>
        <w:t xml:space="preserve">τ </w:t>
      </w:r>
      <w:r w:rsidR="00E6662B">
        <w:rPr>
          <w:sz w:val="24"/>
          <w:szCs w:val="24"/>
        </w:rPr>
        <w:t xml:space="preserve">= </w:t>
      </w:r>
      <w:r w:rsidR="00E6662B">
        <w:rPr>
          <w:rFonts w:cstheme="minorHAnsi"/>
          <w:sz w:val="24"/>
          <w:szCs w:val="24"/>
        </w:rPr>
        <w:t>τ</w:t>
      </w:r>
      <w:r w:rsidR="00E6662B" w:rsidRPr="00391F27">
        <w:rPr>
          <w:rFonts w:cstheme="minorHAnsi"/>
          <w:sz w:val="24"/>
          <w:szCs w:val="24"/>
          <w:vertAlign w:val="subscript"/>
        </w:rPr>
        <w:t>P</w:t>
      </w:r>
      <w:r w:rsidR="00E6662B">
        <w:rPr>
          <w:sz w:val="24"/>
          <w:szCs w:val="24"/>
        </w:rPr>
        <w:t>+</w:t>
      </w:r>
      <w:r w:rsidR="00E6662B">
        <w:rPr>
          <w:rFonts w:cstheme="minorHAnsi"/>
          <w:sz w:val="24"/>
          <w:szCs w:val="24"/>
        </w:rPr>
        <w:t>τ</w:t>
      </w:r>
      <w:r w:rsidR="00E6662B">
        <w:rPr>
          <w:rFonts w:cstheme="minorHAnsi"/>
          <w:sz w:val="24"/>
          <w:szCs w:val="24"/>
          <w:vertAlign w:val="subscript"/>
        </w:rPr>
        <w:t>H</w:t>
      </w:r>
      <w:r w:rsidR="00E6662B">
        <w:rPr>
          <w:sz w:val="24"/>
          <w:szCs w:val="24"/>
        </w:rPr>
        <w:t>; és</w:t>
      </w:r>
      <w:r w:rsidR="00E6662B">
        <w:rPr>
          <w:i/>
          <w:iCs/>
          <w:sz w:val="24"/>
          <w:szCs w:val="24"/>
        </w:rPr>
        <w:t xml:space="preserve"> </w:t>
      </w:r>
      <w:r w:rsidR="00E6662B" w:rsidRPr="00BF5073">
        <w:rPr>
          <w:sz w:val="24"/>
          <w:szCs w:val="24"/>
        </w:rPr>
        <w:t>az</w:t>
      </w:r>
      <w:r w:rsidR="00E6662B">
        <w:rPr>
          <w:i/>
          <w:iCs/>
          <w:sz w:val="24"/>
          <w:szCs w:val="24"/>
        </w:rPr>
        <w:t xml:space="preserve"> </w:t>
      </w:r>
      <w:r w:rsidR="00E6662B" w:rsidRPr="00960D55">
        <w:rPr>
          <w:i/>
          <w:iCs/>
          <w:sz w:val="24"/>
          <w:szCs w:val="24"/>
        </w:rPr>
        <w:t>S</w:t>
      </w:r>
      <w:r w:rsidR="00E6662B" w:rsidRPr="00BF5073">
        <w:rPr>
          <w:sz w:val="24"/>
          <w:szCs w:val="24"/>
        </w:rPr>
        <w:t xml:space="preserve"> szolgálati idővel</w:t>
      </w:r>
      <w:r w:rsidR="00E6662B">
        <w:rPr>
          <w:rFonts w:cstheme="minorHAnsi"/>
          <w:sz w:val="24"/>
          <w:szCs w:val="24"/>
        </w:rPr>
        <w:t xml:space="preserve">: </w:t>
      </w:r>
      <w:r w:rsidR="00E6662B">
        <w:rPr>
          <w:i/>
          <w:iCs/>
          <w:sz w:val="24"/>
          <w:szCs w:val="24"/>
        </w:rPr>
        <w:t xml:space="preserve"> b</w:t>
      </w:r>
      <w:r w:rsidR="00E6662B">
        <w:rPr>
          <w:sz w:val="24"/>
          <w:szCs w:val="24"/>
        </w:rPr>
        <w:t xml:space="preserve"> = </w:t>
      </w:r>
      <w:r w:rsidR="00E6662B">
        <w:rPr>
          <w:rFonts w:cstheme="minorHAnsi"/>
          <w:sz w:val="24"/>
          <w:szCs w:val="24"/>
        </w:rPr>
        <w:t>δ</w:t>
      </w:r>
      <w:r w:rsidR="00E6662B" w:rsidRPr="004E0458">
        <w:rPr>
          <w:rFonts w:cstheme="minorHAnsi"/>
          <w:i/>
          <w:iCs/>
          <w:sz w:val="24"/>
          <w:szCs w:val="24"/>
        </w:rPr>
        <w:t>S</w:t>
      </w:r>
      <w:r w:rsidR="00E6662B">
        <w:rPr>
          <w:sz w:val="24"/>
          <w:szCs w:val="24"/>
        </w:rPr>
        <w:t xml:space="preserve"> (1–</w:t>
      </w:r>
      <w:r w:rsidR="00E6662B">
        <w:rPr>
          <w:rFonts w:cstheme="minorHAnsi"/>
          <w:sz w:val="24"/>
          <w:szCs w:val="24"/>
        </w:rPr>
        <w:t>θ–τ</w:t>
      </w:r>
      <w:r w:rsidR="00E6662B">
        <w:rPr>
          <w:sz w:val="24"/>
          <w:szCs w:val="24"/>
        </w:rPr>
        <w:t>)</w:t>
      </w:r>
      <w:r w:rsidR="00E6662B" w:rsidRPr="00960D55">
        <w:rPr>
          <w:i/>
          <w:iCs/>
          <w:sz w:val="24"/>
          <w:szCs w:val="24"/>
        </w:rPr>
        <w:t>w</w:t>
      </w:r>
      <w:r w:rsidR="00E6662B">
        <w:rPr>
          <w:i/>
          <w:iCs/>
          <w:sz w:val="24"/>
          <w:szCs w:val="24"/>
        </w:rPr>
        <w:t>.</w:t>
      </w:r>
      <w:r w:rsidR="00E6662B">
        <w:rPr>
          <w:sz w:val="24"/>
          <w:szCs w:val="24"/>
        </w:rPr>
        <w:t xml:space="preserve"> Behelyettesítve a nyugdíjat az egyensúlyi egyenletbe, egyszerűsítéssel adódik: </w:t>
      </w:r>
      <w:r w:rsidR="00E6662B">
        <w:rPr>
          <w:rFonts w:cstheme="minorHAnsi"/>
          <w:sz w:val="24"/>
          <w:szCs w:val="24"/>
        </w:rPr>
        <w:t>τ</w:t>
      </w:r>
      <w:r w:rsidR="00E6662B" w:rsidRPr="00391F27">
        <w:rPr>
          <w:rFonts w:cstheme="minorHAnsi"/>
          <w:sz w:val="24"/>
          <w:szCs w:val="24"/>
          <w:vertAlign w:val="subscript"/>
        </w:rPr>
        <w:t>P</w:t>
      </w:r>
      <w:r w:rsidR="00E6662B">
        <w:rPr>
          <w:rFonts w:cstheme="minorHAnsi"/>
          <w:sz w:val="24"/>
          <w:szCs w:val="24"/>
        </w:rPr>
        <w:t xml:space="preserve"> = δ</w:t>
      </w:r>
      <w:r w:rsidR="00E6662B" w:rsidRPr="004E0458">
        <w:rPr>
          <w:rFonts w:cstheme="minorHAnsi"/>
          <w:i/>
          <w:iCs/>
          <w:sz w:val="24"/>
          <w:szCs w:val="24"/>
        </w:rPr>
        <w:t>T</w:t>
      </w:r>
      <w:r w:rsidR="00E6662B">
        <w:rPr>
          <w:sz w:val="24"/>
          <w:szCs w:val="24"/>
        </w:rPr>
        <w:t>(1–</w:t>
      </w:r>
      <w:r w:rsidR="00E6662B">
        <w:rPr>
          <w:rFonts w:cstheme="minorHAnsi"/>
          <w:sz w:val="24"/>
          <w:szCs w:val="24"/>
        </w:rPr>
        <w:t>θ–τ</w:t>
      </w:r>
      <w:r w:rsidR="00E6662B">
        <w:rPr>
          <w:sz w:val="24"/>
          <w:szCs w:val="24"/>
        </w:rPr>
        <w:t xml:space="preserve">), azaz </w:t>
      </w:r>
      <w:r w:rsidR="00E6662B">
        <w:rPr>
          <w:rFonts w:cstheme="minorHAnsi"/>
          <w:sz w:val="24"/>
          <w:szCs w:val="24"/>
        </w:rPr>
        <w:t>δ =</w:t>
      </w:r>
      <w:r w:rsidR="00E6662B" w:rsidRPr="00BF5073">
        <w:rPr>
          <w:rFonts w:cstheme="minorHAnsi"/>
          <w:sz w:val="24"/>
          <w:szCs w:val="24"/>
        </w:rPr>
        <w:t xml:space="preserve"> </w:t>
      </w:r>
      <w:r w:rsidR="00E6662B">
        <w:rPr>
          <w:rFonts w:cstheme="minorHAnsi"/>
          <w:sz w:val="24"/>
          <w:szCs w:val="24"/>
        </w:rPr>
        <w:t>τ</w:t>
      </w:r>
      <w:r w:rsidR="00E6662B" w:rsidRPr="00391F27">
        <w:rPr>
          <w:rFonts w:cstheme="minorHAnsi"/>
          <w:sz w:val="24"/>
          <w:szCs w:val="24"/>
          <w:vertAlign w:val="subscript"/>
        </w:rPr>
        <w:t>P</w:t>
      </w:r>
      <w:r w:rsidR="00E6662B">
        <w:rPr>
          <w:rFonts w:cstheme="minorHAnsi"/>
          <w:sz w:val="24"/>
          <w:szCs w:val="24"/>
        </w:rPr>
        <w:t>/ [</w:t>
      </w:r>
      <w:r w:rsidR="00E6662B" w:rsidRPr="004E0458">
        <w:rPr>
          <w:rFonts w:cstheme="minorHAnsi"/>
          <w:i/>
          <w:iCs/>
          <w:sz w:val="24"/>
          <w:szCs w:val="24"/>
        </w:rPr>
        <w:t>T</w:t>
      </w:r>
      <w:r w:rsidR="00E6662B">
        <w:rPr>
          <w:sz w:val="24"/>
          <w:szCs w:val="24"/>
        </w:rPr>
        <w:t>(1–</w:t>
      </w:r>
      <w:r w:rsidR="00E6662B">
        <w:rPr>
          <w:rFonts w:cstheme="minorHAnsi"/>
          <w:sz w:val="24"/>
          <w:szCs w:val="24"/>
        </w:rPr>
        <w:t>θ–τ</w:t>
      </w:r>
      <w:r w:rsidR="00E6662B">
        <w:rPr>
          <w:sz w:val="24"/>
          <w:szCs w:val="24"/>
        </w:rPr>
        <w:t xml:space="preserve">)]. Jelenleg a szuperbruttóra vetített szja kulcs </w:t>
      </w:r>
      <w:r w:rsidR="00E6662B">
        <w:rPr>
          <w:rFonts w:cstheme="minorHAnsi"/>
          <w:sz w:val="24"/>
          <w:szCs w:val="24"/>
        </w:rPr>
        <w:t>θ=0,15/1,13=0,133; a nyugdíjjárulékkulcs τ</w:t>
      </w:r>
      <w:r w:rsidR="00E6662B" w:rsidRPr="00391F27">
        <w:rPr>
          <w:rFonts w:cstheme="minorHAnsi"/>
          <w:sz w:val="24"/>
          <w:szCs w:val="24"/>
          <w:vertAlign w:val="subscript"/>
        </w:rPr>
        <w:t>P</w:t>
      </w:r>
      <w:r w:rsidR="00E6662B">
        <w:rPr>
          <w:rFonts w:cstheme="minorHAnsi"/>
          <w:sz w:val="24"/>
          <w:szCs w:val="24"/>
        </w:rPr>
        <w:t>=0,19/1,13=0,168; az egészségügyi járulékkulcs τ</w:t>
      </w:r>
      <w:r w:rsidR="00E6662B">
        <w:rPr>
          <w:rFonts w:cstheme="minorHAnsi"/>
          <w:sz w:val="24"/>
          <w:szCs w:val="24"/>
          <w:vertAlign w:val="subscript"/>
        </w:rPr>
        <w:t>H</w:t>
      </w:r>
      <w:r w:rsidR="00E6662B">
        <w:rPr>
          <w:rFonts w:cstheme="minorHAnsi"/>
          <w:sz w:val="24"/>
          <w:szCs w:val="24"/>
        </w:rPr>
        <w:t xml:space="preserve">=0,12/1,13=0,106; valamint </w:t>
      </w:r>
      <w:r w:rsidR="00E6662B" w:rsidRPr="004E0458">
        <w:rPr>
          <w:rFonts w:cstheme="minorHAnsi"/>
          <w:i/>
          <w:iCs/>
          <w:sz w:val="24"/>
          <w:szCs w:val="24"/>
        </w:rPr>
        <w:t>T</w:t>
      </w:r>
      <w:r w:rsidR="00E6662B">
        <w:rPr>
          <w:rFonts w:cstheme="minorHAnsi"/>
          <w:sz w:val="24"/>
          <w:szCs w:val="24"/>
        </w:rPr>
        <w:t xml:space="preserve"> = 20 év, azaz δ =</w:t>
      </w:r>
      <w:r w:rsidR="00E6662B" w:rsidRPr="00BF5073">
        <w:rPr>
          <w:rFonts w:cstheme="minorHAnsi"/>
          <w:sz w:val="24"/>
          <w:szCs w:val="24"/>
        </w:rPr>
        <w:t xml:space="preserve"> </w:t>
      </w:r>
      <w:r w:rsidR="00E6662B">
        <w:rPr>
          <w:rFonts w:cstheme="minorHAnsi"/>
          <w:sz w:val="24"/>
          <w:szCs w:val="24"/>
        </w:rPr>
        <w:t>0,168/ [20</w:t>
      </w:r>
      <w:r w:rsidR="00E6662B">
        <w:rPr>
          <w:sz w:val="24"/>
          <w:szCs w:val="24"/>
        </w:rPr>
        <w:t xml:space="preserve">(1–0,133–0,106)] = </w:t>
      </w:r>
      <w:r w:rsidR="00E6662B">
        <w:rPr>
          <w:rFonts w:cstheme="minorHAnsi"/>
          <w:sz w:val="24"/>
          <w:szCs w:val="24"/>
        </w:rPr>
        <w:t>0,168/15,22= 0,11 az egyensúlyi járadékszorzó– ellentétben a jelenlegi, kőbe vésett 0,02-vel. Az elhanyagolások miatt az egyensúlyi számot nem kell túl komolyan venni, az azonban megszívlelendő, hogy a járadékszorzó, az szja-kulcs és a járulékkulcs egyensúlyi értéke nem független egymástól.</w:t>
      </w:r>
    </w:p>
    <w:p w14:paraId="41F1C507" w14:textId="44578894" w:rsidR="009C708F" w:rsidRPr="00333883" w:rsidRDefault="00273C3C" w:rsidP="00273C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88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708F" w:rsidRPr="003338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CEED" w14:textId="77777777" w:rsidR="007A506B" w:rsidRDefault="007A506B" w:rsidP="00104316">
      <w:pPr>
        <w:spacing w:after="0" w:line="240" w:lineRule="auto"/>
      </w:pPr>
      <w:r>
        <w:separator/>
      </w:r>
    </w:p>
  </w:endnote>
  <w:endnote w:type="continuationSeparator" w:id="0">
    <w:p w14:paraId="17560227" w14:textId="77777777" w:rsidR="007A506B" w:rsidRDefault="007A506B" w:rsidP="0010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77793"/>
      <w:docPartObj>
        <w:docPartGallery w:val="Page Numbers (Bottom of Page)"/>
        <w:docPartUnique/>
      </w:docPartObj>
    </w:sdtPr>
    <w:sdtEndPr/>
    <w:sdtContent>
      <w:p w14:paraId="47967624" w14:textId="78230D9D" w:rsidR="00104316" w:rsidRDefault="001043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23334F" w14:textId="77777777" w:rsidR="00104316" w:rsidRDefault="001043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C616" w14:textId="77777777" w:rsidR="007A506B" w:rsidRDefault="007A506B" w:rsidP="00104316">
      <w:pPr>
        <w:spacing w:after="0" w:line="240" w:lineRule="auto"/>
      </w:pPr>
      <w:r>
        <w:separator/>
      </w:r>
    </w:p>
  </w:footnote>
  <w:footnote w:type="continuationSeparator" w:id="0">
    <w:p w14:paraId="3989E03A" w14:textId="77777777" w:rsidR="007A506B" w:rsidRDefault="007A506B" w:rsidP="00104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184"/>
    <w:multiLevelType w:val="hybridMultilevel"/>
    <w:tmpl w:val="592447E6"/>
    <w:lvl w:ilvl="0" w:tplc="18D6475E">
      <w:start w:val="11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23"/>
    <w:rsid w:val="00004E6F"/>
    <w:rsid w:val="000062E3"/>
    <w:rsid w:val="000066B2"/>
    <w:rsid w:val="000200F3"/>
    <w:rsid w:val="000207A7"/>
    <w:rsid w:val="00030843"/>
    <w:rsid w:val="000403C0"/>
    <w:rsid w:val="00061876"/>
    <w:rsid w:val="00062768"/>
    <w:rsid w:val="000715AC"/>
    <w:rsid w:val="00073938"/>
    <w:rsid w:val="0007410A"/>
    <w:rsid w:val="000768F7"/>
    <w:rsid w:val="000A63E9"/>
    <w:rsid w:val="000B4EF0"/>
    <w:rsid w:val="000B5B21"/>
    <w:rsid w:val="000B5BAD"/>
    <w:rsid w:val="000E2062"/>
    <w:rsid w:val="000E30F4"/>
    <w:rsid w:val="000F0FF4"/>
    <w:rsid w:val="000F152F"/>
    <w:rsid w:val="000F4D50"/>
    <w:rsid w:val="00103E37"/>
    <w:rsid w:val="00104316"/>
    <w:rsid w:val="00114FF1"/>
    <w:rsid w:val="00115DD7"/>
    <w:rsid w:val="00116C38"/>
    <w:rsid w:val="00125BE7"/>
    <w:rsid w:val="00137750"/>
    <w:rsid w:val="0013788D"/>
    <w:rsid w:val="0014013C"/>
    <w:rsid w:val="00146DF5"/>
    <w:rsid w:val="00156A4B"/>
    <w:rsid w:val="00160BE8"/>
    <w:rsid w:val="00162AA3"/>
    <w:rsid w:val="00181717"/>
    <w:rsid w:val="001912D2"/>
    <w:rsid w:val="001951A0"/>
    <w:rsid w:val="001A0644"/>
    <w:rsid w:val="001A2B46"/>
    <w:rsid w:val="001B03C0"/>
    <w:rsid w:val="001B55C5"/>
    <w:rsid w:val="001B6183"/>
    <w:rsid w:val="001C346D"/>
    <w:rsid w:val="001D267D"/>
    <w:rsid w:val="001D52AB"/>
    <w:rsid w:val="001F3542"/>
    <w:rsid w:val="00205738"/>
    <w:rsid w:val="00221AC2"/>
    <w:rsid w:val="00231CE4"/>
    <w:rsid w:val="00234E92"/>
    <w:rsid w:val="00243E94"/>
    <w:rsid w:val="0024689F"/>
    <w:rsid w:val="00247920"/>
    <w:rsid w:val="00261417"/>
    <w:rsid w:val="00264972"/>
    <w:rsid w:val="00264E24"/>
    <w:rsid w:val="00273C3C"/>
    <w:rsid w:val="00273C4D"/>
    <w:rsid w:val="00286823"/>
    <w:rsid w:val="00290323"/>
    <w:rsid w:val="002A4F71"/>
    <w:rsid w:val="002C1756"/>
    <w:rsid w:val="002C30A6"/>
    <w:rsid w:val="002C7305"/>
    <w:rsid w:val="002D7B97"/>
    <w:rsid w:val="002D7DB7"/>
    <w:rsid w:val="002E22F2"/>
    <w:rsid w:val="002E47DE"/>
    <w:rsid w:val="003110BA"/>
    <w:rsid w:val="00314729"/>
    <w:rsid w:val="00322AD2"/>
    <w:rsid w:val="00325C3F"/>
    <w:rsid w:val="00325E83"/>
    <w:rsid w:val="00326254"/>
    <w:rsid w:val="00372F6E"/>
    <w:rsid w:val="00374BD0"/>
    <w:rsid w:val="00374F34"/>
    <w:rsid w:val="00387C30"/>
    <w:rsid w:val="00390CAD"/>
    <w:rsid w:val="00391F27"/>
    <w:rsid w:val="003A1233"/>
    <w:rsid w:val="003A3F57"/>
    <w:rsid w:val="003B6E2C"/>
    <w:rsid w:val="003C1777"/>
    <w:rsid w:val="003C5C42"/>
    <w:rsid w:val="003D378A"/>
    <w:rsid w:val="003D4FBD"/>
    <w:rsid w:val="003E13F1"/>
    <w:rsid w:val="003F3AA3"/>
    <w:rsid w:val="00405A98"/>
    <w:rsid w:val="00425874"/>
    <w:rsid w:val="0042760F"/>
    <w:rsid w:val="00437198"/>
    <w:rsid w:val="00446C17"/>
    <w:rsid w:val="0045247D"/>
    <w:rsid w:val="0046443C"/>
    <w:rsid w:val="004663B6"/>
    <w:rsid w:val="00471F8B"/>
    <w:rsid w:val="004753A6"/>
    <w:rsid w:val="004832A6"/>
    <w:rsid w:val="004842D7"/>
    <w:rsid w:val="00490C80"/>
    <w:rsid w:val="004958CD"/>
    <w:rsid w:val="004A217E"/>
    <w:rsid w:val="004B32EF"/>
    <w:rsid w:val="004C35D1"/>
    <w:rsid w:val="004C3A7F"/>
    <w:rsid w:val="004D44D0"/>
    <w:rsid w:val="004E0458"/>
    <w:rsid w:val="004F42A0"/>
    <w:rsid w:val="005115BC"/>
    <w:rsid w:val="00527B10"/>
    <w:rsid w:val="00530505"/>
    <w:rsid w:val="00540690"/>
    <w:rsid w:val="005508AE"/>
    <w:rsid w:val="00555E64"/>
    <w:rsid w:val="00572854"/>
    <w:rsid w:val="00572ADE"/>
    <w:rsid w:val="005851CB"/>
    <w:rsid w:val="005862D6"/>
    <w:rsid w:val="00587380"/>
    <w:rsid w:val="00594EDC"/>
    <w:rsid w:val="005B1315"/>
    <w:rsid w:val="005B674F"/>
    <w:rsid w:val="005C1B5E"/>
    <w:rsid w:val="005C2458"/>
    <w:rsid w:val="005C566E"/>
    <w:rsid w:val="005D083F"/>
    <w:rsid w:val="005D258A"/>
    <w:rsid w:val="005D5B29"/>
    <w:rsid w:val="005D75D6"/>
    <w:rsid w:val="005F32A4"/>
    <w:rsid w:val="005F58A2"/>
    <w:rsid w:val="005F66B2"/>
    <w:rsid w:val="00600086"/>
    <w:rsid w:val="006007FC"/>
    <w:rsid w:val="00613817"/>
    <w:rsid w:val="006303BA"/>
    <w:rsid w:val="0063398C"/>
    <w:rsid w:val="00641D48"/>
    <w:rsid w:val="00642844"/>
    <w:rsid w:val="00643190"/>
    <w:rsid w:val="0064499F"/>
    <w:rsid w:val="006460BD"/>
    <w:rsid w:val="006561E2"/>
    <w:rsid w:val="00660704"/>
    <w:rsid w:val="006635D9"/>
    <w:rsid w:val="00665610"/>
    <w:rsid w:val="00665E16"/>
    <w:rsid w:val="0067611B"/>
    <w:rsid w:val="006762DF"/>
    <w:rsid w:val="00683A77"/>
    <w:rsid w:val="006867BC"/>
    <w:rsid w:val="0069518E"/>
    <w:rsid w:val="006A0BDD"/>
    <w:rsid w:val="006B3557"/>
    <w:rsid w:val="006B3D5D"/>
    <w:rsid w:val="006D774E"/>
    <w:rsid w:val="00704D64"/>
    <w:rsid w:val="007124E0"/>
    <w:rsid w:val="00731171"/>
    <w:rsid w:val="007318A7"/>
    <w:rsid w:val="00733A35"/>
    <w:rsid w:val="007347EC"/>
    <w:rsid w:val="007349C7"/>
    <w:rsid w:val="00742E8B"/>
    <w:rsid w:val="0075000F"/>
    <w:rsid w:val="0075212B"/>
    <w:rsid w:val="00755434"/>
    <w:rsid w:val="00771DD7"/>
    <w:rsid w:val="00777BD4"/>
    <w:rsid w:val="00780FE1"/>
    <w:rsid w:val="00794E19"/>
    <w:rsid w:val="007A2DFE"/>
    <w:rsid w:val="007A506B"/>
    <w:rsid w:val="007A6EC4"/>
    <w:rsid w:val="007B17EE"/>
    <w:rsid w:val="007C0166"/>
    <w:rsid w:val="007E0091"/>
    <w:rsid w:val="007F31A3"/>
    <w:rsid w:val="00811656"/>
    <w:rsid w:val="0081301C"/>
    <w:rsid w:val="00843974"/>
    <w:rsid w:val="008450FA"/>
    <w:rsid w:val="00874136"/>
    <w:rsid w:val="008A0019"/>
    <w:rsid w:val="008A6F40"/>
    <w:rsid w:val="008B5C95"/>
    <w:rsid w:val="008D0B03"/>
    <w:rsid w:val="008D1A2B"/>
    <w:rsid w:val="008D2CB8"/>
    <w:rsid w:val="008E3200"/>
    <w:rsid w:val="008E58D2"/>
    <w:rsid w:val="00902FA6"/>
    <w:rsid w:val="009153F8"/>
    <w:rsid w:val="009230C0"/>
    <w:rsid w:val="00931931"/>
    <w:rsid w:val="00942573"/>
    <w:rsid w:val="0094288E"/>
    <w:rsid w:val="00953AE5"/>
    <w:rsid w:val="00960D55"/>
    <w:rsid w:val="009760BA"/>
    <w:rsid w:val="009961F9"/>
    <w:rsid w:val="009A2A42"/>
    <w:rsid w:val="009C6AD9"/>
    <w:rsid w:val="009C708F"/>
    <w:rsid w:val="009D14AC"/>
    <w:rsid w:val="009D1C6B"/>
    <w:rsid w:val="009D6F7B"/>
    <w:rsid w:val="009E5CA7"/>
    <w:rsid w:val="009F5115"/>
    <w:rsid w:val="00A0470F"/>
    <w:rsid w:val="00A30796"/>
    <w:rsid w:val="00A30C87"/>
    <w:rsid w:val="00A5056B"/>
    <w:rsid w:val="00A50AAD"/>
    <w:rsid w:val="00A50E7D"/>
    <w:rsid w:val="00A62FA8"/>
    <w:rsid w:val="00A66D3A"/>
    <w:rsid w:val="00A74FD1"/>
    <w:rsid w:val="00A913D9"/>
    <w:rsid w:val="00A943C3"/>
    <w:rsid w:val="00A97961"/>
    <w:rsid w:val="00AA197F"/>
    <w:rsid w:val="00AB08A9"/>
    <w:rsid w:val="00AB1FDF"/>
    <w:rsid w:val="00AB569B"/>
    <w:rsid w:val="00AC57E0"/>
    <w:rsid w:val="00AC590D"/>
    <w:rsid w:val="00AD15D9"/>
    <w:rsid w:val="00AE59CC"/>
    <w:rsid w:val="00AF27FC"/>
    <w:rsid w:val="00AF63C7"/>
    <w:rsid w:val="00B10E70"/>
    <w:rsid w:val="00B10EA4"/>
    <w:rsid w:val="00B11861"/>
    <w:rsid w:val="00B16FA6"/>
    <w:rsid w:val="00B223F3"/>
    <w:rsid w:val="00B2507B"/>
    <w:rsid w:val="00B30093"/>
    <w:rsid w:val="00B4258D"/>
    <w:rsid w:val="00B47A20"/>
    <w:rsid w:val="00B53066"/>
    <w:rsid w:val="00B56B9F"/>
    <w:rsid w:val="00B61005"/>
    <w:rsid w:val="00B62A12"/>
    <w:rsid w:val="00B63BED"/>
    <w:rsid w:val="00B64EE0"/>
    <w:rsid w:val="00B71A68"/>
    <w:rsid w:val="00B75BFB"/>
    <w:rsid w:val="00B81512"/>
    <w:rsid w:val="00B8491A"/>
    <w:rsid w:val="00B90EF0"/>
    <w:rsid w:val="00B95A01"/>
    <w:rsid w:val="00B9769C"/>
    <w:rsid w:val="00BA10BB"/>
    <w:rsid w:val="00BA3EB9"/>
    <w:rsid w:val="00BA6017"/>
    <w:rsid w:val="00BB44BF"/>
    <w:rsid w:val="00BB6429"/>
    <w:rsid w:val="00BE54E3"/>
    <w:rsid w:val="00BF5073"/>
    <w:rsid w:val="00BF5481"/>
    <w:rsid w:val="00BF76F8"/>
    <w:rsid w:val="00C02D93"/>
    <w:rsid w:val="00C10029"/>
    <w:rsid w:val="00C12116"/>
    <w:rsid w:val="00C13FE2"/>
    <w:rsid w:val="00C21D2A"/>
    <w:rsid w:val="00C32416"/>
    <w:rsid w:val="00C33AF4"/>
    <w:rsid w:val="00C46D12"/>
    <w:rsid w:val="00C47193"/>
    <w:rsid w:val="00C60DCD"/>
    <w:rsid w:val="00C840FF"/>
    <w:rsid w:val="00CA21F3"/>
    <w:rsid w:val="00CE55B2"/>
    <w:rsid w:val="00CE59C8"/>
    <w:rsid w:val="00CE75AD"/>
    <w:rsid w:val="00CE7B03"/>
    <w:rsid w:val="00CF1F8E"/>
    <w:rsid w:val="00D112E0"/>
    <w:rsid w:val="00D14422"/>
    <w:rsid w:val="00D22F7C"/>
    <w:rsid w:val="00D26888"/>
    <w:rsid w:val="00D4072F"/>
    <w:rsid w:val="00D40C14"/>
    <w:rsid w:val="00D6138D"/>
    <w:rsid w:val="00D70292"/>
    <w:rsid w:val="00D75C7B"/>
    <w:rsid w:val="00D76687"/>
    <w:rsid w:val="00D80690"/>
    <w:rsid w:val="00D82026"/>
    <w:rsid w:val="00D973EC"/>
    <w:rsid w:val="00DB5342"/>
    <w:rsid w:val="00DD3CAF"/>
    <w:rsid w:val="00DE16A5"/>
    <w:rsid w:val="00DF2479"/>
    <w:rsid w:val="00DF4FE9"/>
    <w:rsid w:val="00DF624A"/>
    <w:rsid w:val="00DF6451"/>
    <w:rsid w:val="00E11FC6"/>
    <w:rsid w:val="00E15F19"/>
    <w:rsid w:val="00E21B21"/>
    <w:rsid w:val="00E226CF"/>
    <w:rsid w:val="00E25442"/>
    <w:rsid w:val="00E26443"/>
    <w:rsid w:val="00E27271"/>
    <w:rsid w:val="00E51EDE"/>
    <w:rsid w:val="00E54346"/>
    <w:rsid w:val="00E54967"/>
    <w:rsid w:val="00E57783"/>
    <w:rsid w:val="00E64828"/>
    <w:rsid w:val="00E6662B"/>
    <w:rsid w:val="00E960B4"/>
    <w:rsid w:val="00ED3FF8"/>
    <w:rsid w:val="00ED5301"/>
    <w:rsid w:val="00ED5346"/>
    <w:rsid w:val="00EE7BC9"/>
    <w:rsid w:val="00EF0DA6"/>
    <w:rsid w:val="00F07FD1"/>
    <w:rsid w:val="00F1138D"/>
    <w:rsid w:val="00F1467E"/>
    <w:rsid w:val="00F14B37"/>
    <w:rsid w:val="00F20624"/>
    <w:rsid w:val="00F27B9D"/>
    <w:rsid w:val="00F3657C"/>
    <w:rsid w:val="00F40F17"/>
    <w:rsid w:val="00F46D33"/>
    <w:rsid w:val="00F560F2"/>
    <w:rsid w:val="00F60DE2"/>
    <w:rsid w:val="00F76FB1"/>
    <w:rsid w:val="00F848FB"/>
    <w:rsid w:val="00F906EE"/>
    <w:rsid w:val="00F97D4E"/>
    <w:rsid w:val="00FA2CDD"/>
    <w:rsid w:val="00FA5872"/>
    <w:rsid w:val="00FD7F11"/>
    <w:rsid w:val="00FF0BD5"/>
    <w:rsid w:val="00FF1299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58E5"/>
  <w15:chartTrackingRefBased/>
  <w15:docId w15:val="{C0A9915F-68A1-4BDA-A44C-ABD74888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4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0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4316"/>
  </w:style>
  <w:style w:type="paragraph" w:styleId="llb">
    <w:name w:val="footer"/>
    <w:basedOn w:val="Norml"/>
    <w:link w:val="llbChar"/>
    <w:uiPriority w:val="99"/>
    <w:unhideWhenUsed/>
    <w:rsid w:val="0010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4316"/>
  </w:style>
  <w:style w:type="paragraph" w:styleId="Csakszveg">
    <w:name w:val="Plain Text"/>
    <w:basedOn w:val="Norml"/>
    <w:link w:val="CsakszvegChar"/>
    <w:uiPriority w:val="99"/>
    <w:unhideWhenUsed/>
    <w:rsid w:val="003F3A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3F3AA3"/>
    <w:rPr>
      <w:rFonts w:ascii="Consolas" w:hAnsi="Consolas"/>
      <w:sz w:val="21"/>
      <w:szCs w:val="21"/>
    </w:rPr>
  </w:style>
  <w:style w:type="paragraph" w:styleId="Listaszerbekezds">
    <w:name w:val="List Paragraph"/>
    <w:basedOn w:val="Norml"/>
    <w:uiPriority w:val="34"/>
    <w:qFormat/>
    <w:rsid w:val="00DF6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23</Pages>
  <Words>5156</Words>
  <Characters>35582</Characters>
  <Application>Microsoft Office Word</Application>
  <DocSecurity>0</DocSecurity>
  <Lines>296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Simonovits András</dc:creator>
  <cp:keywords/>
  <dc:description/>
  <cp:lastModifiedBy>András Simonovits</cp:lastModifiedBy>
  <cp:revision>32</cp:revision>
  <cp:lastPrinted>2023-04-25T09:45:00Z</cp:lastPrinted>
  <dcterms:created xsi:type="dcterms:W3CDTF">2023-06-11T19:35:00Z</dcterms:created>
  <dcterms:modified xsi:type="dcterms:W3CDTF">2025-02-27T16:19:00Z</dcterms:modified>
</cp:coreProperties>
</file>